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B63" w:rsidRDefault="003D4B63" w:rsidP="001D474F">
      <w:pPr>
        <w:tabs>
          <w:tab w:val="left" w:pos="5529"/>
          <w:tab w:val="left" w:pos="6237"/>
        </w:tabs>
        <w:spacing w:before="240" w:line="240" w:lineRule="auto"/>
        <w:jc w:val="center"/>
        <w:outlineLvl w:val="0"/>
        <w:rPr>
          <w:rFonts w:ascii="Times New Roman" w:hAnsi="Times New Roman"/>
          <w:b/>
          <w:bCs/>
          <w:sz w:val="28"/>
          <w:szCs w:val="28"/>
        </w:rPr>
      </w:pPr>
      <w:r>
        <w:rPr>
          <w:rFonts w:ascii="Times New Roman" w:hAnsi="Times New Roman"/>
          <w:b/>
          <w:bCs/>
          <w:sz w:val="28"/>
          <w:szCs w:val="28"/>
        </w:rPr>
        <w:t>-vzor-</w:t>
      </w:r>
    </w:p>
    <w:p w:rsidR="00A50538" w:rsidRDefault="00B1286C" w:rsidP="001D474F">
      <w:pPr>
        <w:tabs>
          <w:tab w:val="left" w:pos="5529"/>
          <w:tab w:val="left" w:pos="6237"/>
        </w:tabs>
        <w:spacing w:before="240" w:line="240" w:lineRule="auto"/>
        <w:jc w:val="center"/>
        <w:outlineLvl w:val="0"/>
        <w:rPr>
          <w:rFonts w:ascii="Times New Roman" w:hAnsi="Times New Roman"/>
          <w:b/>
          <w:bCs/>
          <w:sz w:val="28"/>
          <w:szCs w:val="28"/>
        </w:rPr>
      </w:pPr>
      <w:r w:rsidRPr="00EF018E">
        <w:rPr>
          <w:rFonts w:ascii="Times New Roman" w:hAnsi="Times New Roman"/>
          <w:b/>
          <w:bCs/>
          <w:sz w:val="28"/>
          <w:szCs w:val="28"/>
        </w:rPr>
        <w:t>Smlouva</w:t>
      </w:r>
      <w:r w:rsidR="00861CD7" w:rsidRPr="00EF018E">
        <w:rPr>
          <w:rFonts w:ascii="Times New Roman" w:hAnsi="Times New Roman"/>
          <w:b/>
          <w:bCs/>
          <w:sz w:val="28"/>
          <w:szCs w:val="28"/>
        </w:rPr>
        <w:t xml:space="preserve"> o poskytování </w:t>
      </w:r>
      <w:r w:rsidR="00793FC2" w:rsidRPr="00EF018E">
        <w:rPr>
          <w:rFonts w:ascii="Times New Roman" w:hAnsi="Times New Roman"/>
          <w:b/>
          <w:bCs/>
          <w:sz w:val="28"/>
          <w:szCs w:val="28"/>
        </w:rPr>
        <w:t>služeb</w:t>
      </w:r>
    </w:p>
    <w:p w:rsidR="003D4B63" w:rsidRDefault="003D4B63" w:rsidP="001D474F">
      <w:pPr>
        <w:spacing w:before="120" w:after="0" w:line="240" w:lineRule="auto"/>
        <w:jc w:val="center"/>
        <w:rPr>
          <w:rFonts w:ascii="Times New Roman" w:hAnsi="Times New Roman"/>
          <w:spacing w:val="4"/>
          <w:sz w:val="22"/>
        </w:rPr>
      </w:pPr>
    </w:p>
    <w:p w:rsidR="00F715DD" w:rsidRPr="00EF018E" w:rsidRDefault="00A50538" w:rsidP="001D474F">
      <w:pPr>
        <w:spacing w:before="120" w:after="0" w:line="240" w:lineRule="auto"/>
        <w:jc w:val="center"/>
        <w:rPr>
          <w:rFonts w:ascii="Times New Roman" w:hAnsi="Times New Roman"/>
          <w:spacing w:val="4"/>
          <w:sz w:val="22"/>
        </w:rPr>
      </w:pPr>
      <w:r w:rsidRPr="00EF018E">
        <w:rPr>
          <w:rFonts w:ascii="Times New Roman" w:hAnsi="Times New Roman"/>
          <w:spacing w:val="4"/>
          <w:sz w:val="22"/>
        </w:rPr>
        <w:t xml:space="preserve">uzavřená </w:t>
      </w:r>
      <w:r w:rsidR="006E4106" w:rsidRPr="00EF018E">
        <w:rPr>
          <w:rFonts w:ascii="Times New Roman" w:hAnsi="Times New Roman"/>
          <w:spacing w:val="4"/>
          <w:sz w:val="22"/>
        </w:rPr>
        <w:t>v souladu s </w:t>
      </w:r>
      <w:proofErr w:type="spellStart"/>
      <w:r w:rsidR="00854F42" w:rsidRPr="00EF018E">
        <w:rPr>
          <w:rFonts w:ascii="Times New Roman" w:hAnsi="Times New Roman"/>
          <w:spacing w:val="4"/>
          <w:sz w:val="22"/>
        </w:rPr>
        <w:t>ust</w:t>
      </w:r>
      <w:proofErr w:type="spellEnd"/>
      <w:r w:rsidR="006E4106" w:rsidRPr="00EF018E">
        <w:rPr>
          <w:rFonts w:ascii="Times New Roman" w:hAnsi="Times New Roman"/>
          <w:spacing w:val="4"/>
          <w:sz w:val="22"/>
        </w:rPr>
        <w:t xml:space="preserve">. </w:t>
      </w:r>
      <w:r w:rsidR="00854F42" w:rsidRPr="00EF018E">
        <w:rPr>
          <w:rFonts w:ascii="Times New Roman" w:hAnsi="Times New Roman"/>
          <w:spacing w:val="4"/>
          <w:sz w:val="22"/>
        </w:rPr>
        <w:t xml:space="preserve">§ 1746 </w:t>
      </w:r>
      <w:r w:rsidR="007D4C03" w:rsidRPr="00EF018E">
        <w:rPr>
          <w:rFonts w:ascii="Times New Roman" w:hAnsi="Times New Roman"/>
          <w:spacing w:val="4"/>
          <w:sz w:val="22"/>
        </w:rPr>
        <w:t xml:space="preserve">odst. 2 </w:t>
      </w:r>
      <w:r w:rsidR="006E4106" w:rsidRPr="00EF018E">
        <w:rPr>
          <w:rFonts w:ascii="Times New Roman" w:hAnsi="Times New Roman"/>
          <w:spacing w:val="4"/>
          <w:sz w:val="22"/>
        </w:rPr>
        <w:t xml:space="preserve">a násl. </w:t>
      </w:r>
      <w:r w:rsidRPr="00EF018E">
        <w:rPr>
          <w:rFonts w:ascii="Times New Roman" w:hAnsi="Times New Roman"/>
          <w:spacing w:val="4"/>
          <w:sz w:val="22"/>
        </w:rPr>
        <w:t>zákon</w:t>
      </w:r>
      <w:r w:rsidR="00854F42" w:rsidRPr="00EF018E">
        <w:rPr>
          <w:rFonts w:ascii="Times New Roman" w:hAnsi="Times New Roman"/>
          <w:spacing w:val="4"/>
          <w:sz w:val="22"/>
        </w:rPr>
        <w:t>a</w:t>
      </w:r>
      <w:r w:rsidRPr="00EF018E">
        <w:rPr>
          <w:rFonts w:ascii="Times New Roman" w:hAnsi="Times New Roman"/>
          <w:spacing w:val="4"/>
          <w:sz w:val="22"/>
        </w:rPr>
        <w:t xml:space="preserve"> č. 89/2012 Sb., občanský zákoník, ve znění pozdějších předpisů (dále jen „občanský zákoník“)</w:t>
      </w:r>
    </w:p>
    <w:p w:rsidR="006E4106" w:rsidRPr="00EF018E" w:rsidRDefault="006E4106" w:rsidP="006E4106">
      <w:pPr>
        <w:pStyle w:val="1"/>
        <w:jc w:val="center"/>
        <w:rPr>
          <w:b/>
          <w:i/>
          <w:sz w:val="22"/>
          <w:szCs w:val="22"/>
        </w:rPr>
      </w:pPr>
    </w:p>
    <w:p w:rsidR="006E4106" w:rsidRPr="00530862" w:rsidRDefault="006E4106" w:rsidP="00530862">
      <w:pPr>
        <w:pStyle w:val="1"/>
        <w:ind w:left="0" w:firstLine="0"/>
        <w:jc w:val="left"/>
        <w:rPr>
          <w:b/>
          <w:i/>
          <w:sz w:val="22"/>
          <w:szCs w:val="22"/>
        </w:rPr>
      </w:pPr>
      <w:r w:rsidRPr="00530862">
        <w:rPr>
          <w:b/>
          <w:i/>
          <w:sz w:val="22"/>
          <w:szCs w:val="22"/>
        </w:rPr>
        <w:t>Název veřejné zakázky: „</w:t>
      </w:r>
      <w:r w:rsidR="006F419F" w:rsidRPr="006F419F">
        <w:rPr>
          <w:b/>
          <w:i/>
          <w:sz w:val="22"/>
          <w:szCs w:val="22"/>
        </w:rPr>
        <w:t>Úklidové služby na objektech PP ČR Kutná Hora 2024-2025</w:t>
      </w:r>
      <w:r w:rsidR="00602D58" w:rsidRPr="00530862">
        <w:rPr>
          <w:b/>
          <w:i/>
          <w:sz w:val="22"/>
          <w:szCs w:val="22"/>
        </w:rPr>
        <w:t>“</w:t>
      </w:r>
    </w:p>
    <w:p w:rsidR="00710E93" w:rsidRPr="00EF018E" w:rsidRDefault="00710E93" w:rsidP="006E4106">
      <w:pPr>
        <w:spacing w:before="120" w:after="0" w:line="240" w:lineRule="auto"/>
        <w:rPr>
          <w:rFonts w:ascii="Times New Roman" w:hAnsi="Times New Roman"/>
          <w:b/>
          <w:i/>
          <w:spacing w:val="4"/>
          <w:sz w:val="22"/>
        </w:rPr>
      </w:pPr>
    </w:p>
    <w:p w:rsidR="00602D58" w:rsidRPr="00EF018E" w:rsidRDefault="00602D58" w:rsidP="006E4106">
      <w:pPr>
        <w:spacing w:before="120" w:after="0" w:line="240" w:lineRule="auto"/>
        <w:rPr>
          <w:rFonts w:ascii="Times New Roman" w:hAnsi="Times New Roman"/>
          <w:b/>
          <w:i/>
          <w:spacing w:val="4"/>
          <w:sz w:val="22"/>
        </w:rPr>
      </w:pPr>
    </w:p>
    <w:p w:rsidR="006E4106" w:rsidRPr="00EF018E" w:rsidRDefault="00710E93" w:rsidP="006E4106">
      <w:pPr>
        <w:spacing w:before="120" w:after="0" w:line="240" w:lineRule="auto"/>
        <w:rPr>
          <w:rFonts w:ascii="Times New Roman" w:hAnsi="Times New Roman"/>
          <w:b/>
          <w:i/>
          <w:spacing w:val="4"/>
          <w:sz w:val="22"/>
        </w:rPr>
      </w:pPr>
      <w:proofErr w:type="gramStart"/>
      <w:r w:rsidRPr="00EF018E">
        <w:rPr>
          <w:rFonts w:ascii="Times New Roman" w:hAnsi="Times New Roman"/>
          <w:b/>
          <w:i/>
          <w:spacing w:val="4"/>
          <w:sz w:val="22"/>
        </w:rPr>
        <w:t>Č.j.</w:t>
      </w:r>
      <w:proofErr w:type="gramEnd"/>
      <w:r w:rsidRPr="00EF018E">
        <w:rPr>
          <w:rFonts w:ascii="Times New Roman" w:hAnsi="Times New Roman"/>
          <w:b/>
          <w:i/>
          <w:spacing w:val="4"/>
          <w:sz w:val="22"/>
        </w:rPr>
        <w:t>: PPR-</w:t>
      </w:r>
      <w:r w:rsidR="006F419F">
        <w:rPr>
          <w:rFonts w:ascii="Times New Roman" w:hAnsi="Times New Roman"/>
          <w:b/>
          <w:i/>
          <w:spacing w:val="4"/>
          <w:sz w:val="22"/>
        </w:rPr>
        <w:t>10297</w:t>
      </w:r>
      <w:r w:rsidRPr="00EF018E">
        <w:rPr>
          <w:rFonts w:ascii="Times New Roman" w:hAnsi="Times New Roman"/>
          <w:b/>
          <w:i/>
          <w:spacing w:val="4"/>
          <w:sz w:val="22"/>
        </w:rPr>
        <w:t>-</w:t>
      </w:r>
      <w:r w:rsidR="00602D58" w:rsidRPr="00EF018E">
        <w:rPr>
          <w:rFonts w:ascii="Times New Roman" w:hAnsi="Times New Roman"/>
          <w:b/>
          <w:i/>
          <w:spacing w:val="4"/>
          <w:sz w:val="22"/>
          <w:highlight w:val="yellow"/>
        </w:rPr>
        <w:t>__</w:t>
      </w:r>
      <w:r w:rsidRPr="00EF018E">
        <w:rPr>
          <w:rFonts w:ascii="Times New Roman" w:hAnsi="Times New Roman"/>
          <w:b/>
          <w:i/>
          <w:spacing w:val="4"/>
          <w:sz w:val="22"/>
        </w:rPr>
        <w:t>/ČJ-20</w:t>
      </w:r>
      <w:r w:rsidR="007C082D" w:rsidRPr="00EF018E">
        <w:rPr>
          <w:rFonts w:ascii="Times New Roman" w:hAnsi="Times New Roman"/>
          <w:b/>
          <w:i/>
          <w:spacing w:val="4"/>
          <w:sz w:val="22"/>
        </w:rPr>
        <w:t>2</w:t>
      </w:r>
      <w:r w:rsidR="006F419F">
        <w:rPr>
          <w:rFonts w:ascii="Times New Roman" w:hAnsi="Times New Roman"/>
          <w:b/>
          <w:i/>
          <w:spacing w:val="4"/>
          <w:sz w:val="22"/>
        </w:rPr>
        <w:t>4</w:t>
      </w:r>
      <w:r w:rsidRPr="00EF018E">
        <w:rPr>
          <w:rFonts w:ascii="Times New Roman" w:hAnsi="Times New Roman"/>
          <w:b/>
          <w:i/>
          <w:spacing w:val="4"/>
          <w:sz w:val="22"/>
        </w:rPr>
        <w:t>-990656</w:t>
      </w:r>
    </w:p>
    <w:p w:rsidR="00710E93" w:rsidRPr="00EF018E" w:rsidRDefault="00710E93" w:rsidP="006E4106">
      <w:pPr>
        <w:spacing w:before="120" w:after="0" w:line="240" w:lineRule="auto"/>
        <w:rPr>
          <w:rFonts w:ascii="Times New Roman" w:hAnsi="Times New Roman"/>
          <w:b/>
          <w:spacing w:val="4"/>
          <w:sz w:val="22"/>
        </w:rPr>
      </w:pPr>
    </w:p>
    <w:p w:rsidR="00CB6554" w:rsidRPr="00EF018E" w:rsidRDefault="006E4106" w:rsidP="006E4106">
      <w:pPr>
        <w:spacing w:before="120" w:after="0" w:line="240" w:lineRule="auto"/>
        <w:rPr>
          <w:rFonts w:ascii="Times New Roman" w:hAnsi="Times New Roman"/>
          <w:b/>
          <w:spacing w:val="4"/>
          <w:sz w:val="22"/>
        </w:rPr>
      </w:pPr>
      <w:r w:rsidRPr="00EF018E">
        <w:rPr>
          <w:rFonts w:ascii="Times New Roman" w:hAnsi="Times New Roman"/>
          <w:b/>
          <w:spacing w:val="4"/>
          <w:sz w:val="22"/>
        </w:rPr>
        <w:t xml:space="preserve">Smluvní strany: </w:t>
      </w:r>
    </w:p>
    <w:p w:rsidR="006E4106" w:rsidRPr="00EF018E" w:rsidRDefault="006E4106" w:rsidP="006E4106">
      <w:pPr>
        <w:pStyle w:val="Firma"/>
        <w:tabs>
          <w:tab w:val="clear" w:pos="0"/>
          <w:tab w:val="clear" w:pos="284"/>
          <w:tab w:val="clear" w:pos="1701"/>
        </w:tabs>
        <w:spacing w:before="0"/>
        <w:rPr>
          <w:sz w:val="22"/>
          <w:szCs w:val="22"/>
          <w:lang w:eastAsia="en-US"/>
        </w:rPr>
      </w:pPr>
    </w:p>
    <w:p w:rsidR="006E4106" w:rsidRPr="00EF018E" w:rsidRDefault="00A86927" w:rsidP="00A86927">
      <w:pPr>
        <w:pStyle w:val="Firma"/>
        <w:tabs>
          <w:tab w:val="clear" w:pos="0"/>
          <w:tab w:val="clear" w:pos="284"/>
          <w:tab w:val="clear" w:pos="1701"/>
          <w:tab w:val="left" w:pos="2552"/>
        </w:tabs>
        <w:spacing w:before="0"/>
        <w:rPr>
          <w:sz w:val="22"/>
          <w:szCs w:val="22"/>
          <w:lang w:eastAsia="en-US"/>
        </w:rPr>
      </w:pPr>
      <w:r>
        <w:rPr>
          <w:sz w:val="22"/>
          <w:szCs w:val="22"/>
          <w:lang w:eastAsia="en-US"/>
        </w:rPr>
        <w:t>Objednatel:</w:t>
      </w:r>
      <w:r>
        <w:rPr>
          <w:sz w:val="22"/>
          <w:szCs w:val="22"/>
          <w:lang w:eastAsia="en-US"/>
        </w:rPr>
        <w:tab/>
      </w:r>
      <w:r w:rsidR="006E4106" w:rsidRPr="00EF018E">
        <w:rPr>
          <w:sz w:val="22"/>
          <w:szCs w:val="22"/>
          <w:lang w:eastAsia="en-US"/>
        </w:rPr>
        <w:t>Česká republika – Ministerstvo vnitra</w:t>
      </w:r>
    </w:p>
    <w:p w:rsidR="006E4106" w:rsidRPr="00A86927" w:rsidRDefault="006E4106" w:rsidP="00A86927">
      <w:pPr>
        <w:pStyle w:val="Firma"/>
        <w:tabs>
          <w:tab w:val="clear" w:pos="0"/>
          <w:tab w:val="clear" w:pos="284"/>
          <w:tab w:val="clear" w:pos="1701"/>
          <w:tab w:val="left" w:pos="2552"/>
        </w:tabs>
        <w:spacing w:before="0"/>
        <w:rPr>
          <w:b w:val="0"/>
          <w:sz w:val="22"/>
        </w:rPr>
      </w:pPr>
      <w:r w:rsidRPr="00A86927">
        <w:rPr>
          <w:b w:val="0"/>
          <w:sz w:val="22"/>
        </w:rPr>
        <w:t>Sídlo:</w:t>
      </w:r>
      <w:r w:rsidRPr="00A86927">
        <w:rPr>
          <w:b w:val="0"/>
          <w:sz w:val="22"/>
        </w:rPr>
        <w:tab/>
        <w:t>Nad Štolou 936/3, 170 34 Praha 7</w:t>
      </w:r>
    </w:p>
    <w:p w:rsidR="006E4106" w:rsidRPr="00A86927" w:rsidRDefault="006E4106" w:rsidP="00B85F6F">
      <w:pPr>
        <w:pStyle w:val="Firma"/>
        <w:tabs>
          <w:tab w:val="clear" w:pos="0"/>
          <w:tab w:val="clear" w:pos="284"/>
          <w:tab w:val="clear" w:pos="1701"/>
          <w:tab w:val="left" w:pos="2552"/>
        </w:tabs>
        <w:spacing w:before="0"/>
        <w:ind w:left="2552" w:hanging="2552"/>
        <w:rPr>
          <w:b w:val="0"/>
          <w:sz w:val="22"/>
        </w:rPr>
      </w:pPr>
      <w:r w:rsidRPr="00A86927">
        <w:rPr>
          <w:b w:val="0"/>
          <w:sz w:val="22"/>
        </w:rPr>
        <w:t>Zastoupený:</w:t>
      </w:r>
      <w:r w:rsidRPr="00A86927">
        <w:rPr>
          <w:b w:val="0"/>
          <w:sz w:val="22"/>
        </w:rPr>
        <w:tab/>
      </w:r>
      <w:r w:rsidR="00B85F6F">
        <w:rPr>
          <w:b w:val="0"/>
          <w:sz w:val="22"/>
        </w:rPr>
        <w:t xml:space="preserve">Pavlem </w:t>
      </w:r>
      <w:proofErr w:type="spellStart"/>
      <w:r w:rsidR="00B85F6F">
        <w:rPr>
          <w:b w:val="0"/>
          <w:sz w:val="22"/>
        </w:rPr>
        <w:t>Brixí</w:t>
      </w:r>
      <w:proofErr w:type="spellEnd"/>
      <w:r w:rsidR="00B85F6F">
        <w:rPr>
          <w:b w:val="0"/>
          <w:sz w:val="22"/>
        </w:rPr>
        <w:t xml:space="preserve">, </w:t>
      </w:r>
      <w:proofErr w:type="spellStart"/>
      <w:r w:rsidR="00B85F6F">
        <w:rPr>
          <w:b w:val="0"/>
          <w:sz w:val="22"/>
        </w:rPr>
        <w:t>Di</w:t>
      </w:r>
      <w:r w:rsidR="00571943">
        <w:rPr>
          <w:b w:val="0"/>
          <w:sz w:val="22"/>
        </w:rPr>
        <w:t>S</w:t>
      </w:r>
      <w:proofErr w:type="spellEnd"/>
      <w:r w:rsidR="00B85F6F">
        <w:rPr>
          <w:b w:val="0"/>
          <w:sz w:val="22"/>
        </w:rPr>
        <w:t xml:space="preserve">., pověřeným výkonem funkce zástupce vedoucího </w:t>
      </w:r>
      <w:r w:rsidR="007C409E" w:rsidRPr="00A86927">
        <w:rPr>
          <w:b w:val="0"/>
          <w:sz w:val="22"/>
        </w:rPr>
        <w:t>EO</w:t>
      </w:r>
      <w:r w:rsidR="00B62F60" w:rsidRPr="00A86927">
        <w:rPr>
          <w:b w:val="0"/>
          <w:sz w:val="22"/>
        </w:rPr>
        <w:t xml:space="preserve"> </w:t>
      </w:r>
      <w:r w:rsidR="00A86927" w:rsidRPr="00A86927">
        <w:rPr>
          <w:b w:val="0"/>
          <w:sz w:val="22"/>
        </w:rPr>
        <w:t>Ř</w:t>
      </w:r>
      <w:r w:rsidRPr="00A86927">
        <w:rPr>
          <w:b w:val="0"/>
          <w:sz w:val="22"/>
        </w:rPr>
        <w:t>LZ PP ČR</w:t>
      </w:r>
    </w:p>
    <w:p w:rsidR="001063BE" w:rsidRPr="00EF018E" w:rsidRDefault="006E4106" w:rsidP="00F66E60">
      <w:pPr>
        <w:tabs>
          <w:tab w:val="left" w:pos="2552"/>
        </w:tabs>
        <w:spacing w:after="0" w:line="240" w:lineRule="auto"/>
        <w:jc w:val="both"/>
        <w:rPr>
          <w:rFonts w:ascii="Times New Roman" w:hAnsi="Times New Roman"/>
          <w:b/>
          <w:sz w:val="22"/>
        </w:rPr>
      </w:pPr>
      <w:r w:rsidRPr="00A86927">
        <w:rPr>
          <w:rFonts w:ascii="Times New Roman" w:hAnsi="Times New Roman"/>
          <w:b/>
          <w:sz w:val="22"/>
        </w:rPr>
        <w:t>Příjemce faktury:</w:t>
      </w:r>
      <w:r w:rsidRPr="00A86927">
        <w:rPr>
          <w:rFonts w:ascii="Times New Roman" w:hAnsi="Times New Roman"/>
          <w:b/>
          <w:sz w:val="22"/>
        </w:rPr>
        <w:tab/>
      </w:r>
      <w:r w:rsidR="00A86927" w:rsidRPr="00A86927">
        <w:rPr>
          <w:rFonts w:ascii="Times New Roman" w:hAnsi="Times New Roman"/>
          <w:b/>
          <w:sz w:val="22"/>
        </w:rPr>
        <w:t>Policejní prezidium ČR, EO ŘLZ</w:t>
      </w:r>
      <w:r w:rsidR="00A86927">
        <w:rPr>
          <w:rFonts w:ascii="Times New Roman" w:hAnsi="Times New Roman"/>
          <w:b/>
          <w:sz w:val="22"/>
        </w:rPr>
        <w:t xml:space="preserve">, </w:t>
      </w:r>
      <w:proofErr w:type="gramStart"/>
      <w:r w:rsidR="00A86927" w:rsidRPr="00A86927">
        <w:rPr>
          <w:rFonts w:ascii="Times New Roman" w:hAnsi="Times New Roman"/>
          <w:b/>
          <w:sz w:val="22"/>
          <w:lang w:eastAsia="cs-CZ"/>
        </w:rPr>
        <w:t>P.O.</w:t>
      </w:r>
      <w:proofErr w:type="gramEnd"/>
      <w:r w:rsidR="00A86927" w:rsidRPr="00A86927">
        <w:rPr>
          <w:rFonts w:ascii="Times New Roman" w:hAnsi="Times New Roman"/>
          <w:b/>
          <w:sz w:val="22"/>
          <w:lang w:eastAsia="cs-CZ"/>
        </w:rPr>
        <w:t>BOX 62/ŘLZ 170 89 Praha 7</w:t>
      </w:r>
      <w:r w:rsidR="001063BE" w:rsidRPr="00EF018E">
        <w:rPr>
          <w:rFonts w:ascii="Times New Roman" w:hAnsi="Times New Roman"/>
          <w:b/>
          <w:sz w:val="22"/>
        </w:rPr>
        <w:tab/>
        <w:t xml:space="preserve">k rukám: </w:t>
      </w:r>
      <w:r w:rsidR="001063BE" w:rsidRPr="003824ED">
        <w:rPr>
          <w:rFonts w:ascii="Times New Roman" w:hAnsi="Times New Roman"/>
          <w:b/>
          <w:sz w:val="22"/>
          <w:highlight w:val="yellow"/>
        </w:rPr>
        <w:t>_____________________</w:t>
      </w:r>
    </w:p>
    <w:p w:rsidR="006E4106" w:rsidRPr="00EF018E" w:rsidRDefault="006E4106" w:rsidP="00F66E60">
      <w:pPr>
        <w:pStyle w:val="Zhlav"/>
        <w:tabs>
          <w:tab w:val="clear" w:pos="4536"/>
          <w:tab w:val="clear" w:pos="9072"/>
          <w:tab w:val="left" w:pos="2552"/>
        </w:tabs>
        <w:jc w:val="both"/>
        <w:rPr>
          <w:rFonts w:ascii="Times New Roman" w:hAnsi="Times New Roman"/>
          <w:sz w:val="22"/>
        </w:rPr>
      </w:pPr>
      <w:r w:rsidRPr="00EF018E">
        <w:rPr>
          <w:rFonts w:ascii="Times New Roman" w:hAnsi="Times New Roman"/>
          <w:sz w:val="22"/>
        </w:rPr>
        <w:t>IČ:</w:t>
      </w:r>
      <w:r w:rsidRPr="00EF018E">
        <w:rPr>
          <w:rFonts w:ascii="Times New Roman" w:hAnsi="Times New Roman"/>
          <w:sz w:val="22"/>
        </w:rPr>
        <w:tab/>
        <w:t>00007064</w:t>
      </w:r>
    </w:p>
    <w:p w:rsidR="006E4106" w:rsidRPr="00EF018E" w:rsidRDefault="006E4106" w:rsidP="00F66E60">
      <w:pPr>
        <w:pStyle w:val="Zhlav"/>
        <w:tabs>
          <w:tab w:val="clear" w:pos="4536"/>
          <w:tab w:val="clear" w:pos="9072"/>
          <w:tab w:val="left" w:pos="2552"/>
        </w:tabs>
        <w:jc w:val="both"/>
        <w:rPr>
          <w:rFonts w:ascii="Times New Roman" w:hAnsi="Times New Roman"/>
          <w:sz w:val="22"/>
        </w:rPr>
      </w:pPr>
      <w:r w:rsidRPr="00EF018E">
        <w:rPr>
          <w:rFonts w:ascii="Times New Roman" w:hAnsi="Times New Roman"/>
          <w:sz w:val="22"/>
        </w:rPr>
        <w:t>DIČ:</w:t>
      </w:r>
      <w:r w:rsidRPr="00EF018E">
        <w:rPr>
          <w:rFonts w:ascii="Times New Roman" w:hAnsi="Times New Roman"/>
          <w:sz w:val="22"/>
        </w:rPr>
        <w:tab/>
        <w:t>CZ00007064</w:t>
      </w:r>
    </w:p>
    <w:p w:rsidR="006E4106" w:rsidRPr="00EF018E" w:rsidRDefault="00F66E60" w:rsidP="00F66E60">
      <w:pPr>
        <w:pStyle w:val="Zhlav"/>
        <w:tabs>
          <w:tab w:val="clear" w:pos="4536"/>
          <w:tab w:val="clear" w:pos="9072"/>
          <w:tab w:val="left" w:pos="2552"/>
        </w:tabs>
        <w:jc w:val="both"/>
        <w:rPr>
          <w:rFonts w:ascii="Times New Roman" w:hAnsi="Times New Roman"/>
          <w:sz w:val="22"/>
        </w:rPr>
      </w:pPr>
      <w:r>
        <w:rPr>
          <w:rFonts w:ascii="Times New Roman" w:hAnsi="Times New Roman"/>
          <w:sz w:val="22"/>
        </w:rPr>
        <w:t>ID datové schránky:</w:t>
      </w:r>
      <w:r>
        <w:rPr>
          <w:rFonts w:ascii="Times New Roman" w:hAnsi="Times New Roman"/>
          <w:sz w:val="22"/>
        </w:rPr>
        <w:tab/>
      </w:r>
      <w:r w:rsidR="006E4106" w:rsidRPr="00EF018E">
        <w:rPr>
          <w:rFonts w:ascii="Times New Roman" w:hAnsi="Times New Roman"/>
          <w:sz w:val="22"/>
        </w:rPr>
        <w:t>gs9ai55</w:t>
      </w:r>
    </w:p>
    <w:p w:rsidR="006E4106" w:rsidRPr="00EF018E" w:rsidRDefault="00F66E60" w:rsidP="00F66E60">
      <w:pPr>
        <w:pStyle w:val="Zhlav"/>
        <w:tabs>
          <w:tab w:val="clear" w:pos="4536"/>
          <w:tab w:val="clear" w:pos="9072"/>
          <w:tab w:val="left" w:pos="2552"/>
        </w:tabs>
        <w:jc w:val="both"/>
        <w:rPr>
          <w:rFonts w:ascii="Times New Roman" w:hAnsi="Times New Roman"/>
          <w:sz w:val="22"/>
        </w:rPr>
      </w:pPr>
      <w:r>
        <w:rPr>
          <w:rFonts w:ascii="Times New Roman" w:hAnsi="Times New Roman"/>
          <w:sz w:val="22"/>
        </w:rPr>
        <w:t>Bankovní spojení:</w:t>
      </w:r>
      <w:r>
        <w:rPr>
          <w:rFonts w:ascii="Times New Roman" w:hAnsi="Times New Roman"/>
          <w:sz w:val="22"/>
        </w:rPr>
        <w:tab/>
      </w:r>
      <w:r w:rsidR="006E4106" w:rsidRPr="00EF018E">
        <w:rPr>
          <w:rFonts w:ascii="Times New Roman" w:hAnsi="Times New Roman"/>
          <w:sz w:val="22"/>
        </w:rPr>
        <w:t xml:space="preserve">ČNB </w:t>
      </w:r>
    </w:p>
    <w:p w:rsidR="006E4106" w:rsidRPr="00EF018E" w:rsidRDefault="00F66E60" w:rsidP="00F66E60">
      <w:pPr>
        <w:pStyle w:val="Zhlav"/>
        <w:tabs>
          <w:tab w:val="clear" w:pos="4536"/>
          <w:tab w:val="clear" w:pos="9072"/>
          <w:tab w:val="left" w:pos="2552"/>
        </w:tabs>
        <w:jc w:val="both"/>
        <w:rPr>
          <w:rFonts w:ascii="Times New Roman" w:hAnsi="Times New Roman"/>
          <w:sz w:val="22"/>
        </w:rPr>
      </w:pPr>
      <w:r>
        <w:rPr>
          <w:rFonts w:ascii="Times New Roman" w:hAnsi="Times New Roman"/>
          <w:sz w:val="22"/>
        </w:rPr>
        <w:t>Číslo účtu:</w:t>
      </w:r>
      <w:r>
        <w:rPr>
          <w:rFonts w:ascii="Times New Roman" w:hAnsi="Times New Roman"/>
          <w:sz w:val="22"/>
        </w:rPr>
        <w:tab/>
      </w:r>
      <w:r w:rsidR="006E4106" w:rsidRPr="00EF018E">
        <w:rPr>
          <w:rFonts w:ascii="Times New Roman" w:hAnsi="Times New Roman"/>
          <w:sz w:val="22"/>
        </w:rPr>
        <w:t>5504881/0710</w:t>
      </w:r>
    </w:p>
    <w:p w:rsidR="000578BA" w:rsidRPr="00E918D5" w:rsidRDefault="00F66E60" w:rsidP="00F66E60">
      <w:pPr>
        <w:pStyle w:val="Zhlav"/>
        <w:tabs>
          <w:tab w:val="clear" w:pos="4536"/>
          <w:tab w:val="clear" w:pos="9072"/>
          <w:tab w:val="left" w:pos="2552"/>
        </w:tabs>
        <w:jc w:val="both"/>
        <w:rPr>
          <w:rFonts w:ascii="Times New Roman" w:hAnsi="Times New Roman"/>
          <w:sz w:val="22"/>
        </w:rPr>
      </w:pPr>
      <w:r w:rsidRPr="00E918D5">
        <w:rPr>
          <w:rFonts w:ascii="Times New Roman" w:hAnsi="Times New Roman"/>
          <w:sz w:val="22"/>
        </w:rPr>
        <w:t>Kontaktní osoba:</w:t>
      </w:r>
      <w:r w:rsidRPr="00E918D5">
        <w:rPr>
          <w:rFonts w:ascii="Times New Roman" w:hAnsi="Times New Roman"/>
          <w:sz w:val="22"/>
        </w:rPr>
        <w:tab/>
      </w:r>
      <w:r w:rsidR="00602D58" w:rsidRPr="00E918D5">
        <w:rPr>
          <w:rFonts w:ascii="Times New Roman" w:hAnsi="Times New Roman"/>
          <w:sz w:val="22"/>
        </w:rPr>
        <w:t>______________</w:t>
      </w:r>
      <w:r w:rsidR="006E4106" w:rsidRPr="00E918D5">
        <w:rPr>
          <w:rFonts w:ascii="Times New Roman" w:hAnsi="Times New Roman"/>
          <w:sz w:val="22"/>
        </w:rPr>
        <w:t xml:space="preserve">, </w:t>
      </w:r>
      <w:r w:rsidR="000578BA" w:rsidRPr="00E918D5">
        <w:rPr>
          <w:rFonts w:ascii="Times New Roman" w:hAnsi="Times New Roman"/>
          <w:sz w:val="22"/>
        </w:rPr>
        <w:t>tel: +420 </w:t>
      </w:r>
      <w:r w:rsidR="00602D58" w:rsidRPr="00E918D5">
        <w:rPr>
          <w:rFonts w:ascii="Times New Roman" w:hAnsi="Times New Roman"/>
          <w:sz w:val="22"/>
        </w:rPr>
        <w:t>______________</w:t>
      </w:r>
      <w:r w:rsidR="000578BA" w:rsidRPr="00E918D5">
        <w:rPr>
          <w:rFonts w:ascii="Times New Roman" w:hAnsi="Times New Roman"/>
          <w:sz w:val="22"/>
        </w:rPr>
        <w:t>,</w:t>
      </w:r>
    </w:p>
    <w:p w:rsidR="006E4106" w:rsidRPr="00E918D5" w:rsidRDefault="000578BA" w:rsidP="00F66E60">
      <w:pPr>
        <w:pStyle w:val="Zhlav"/>
        <w:tabs>
          <w:tab w:val="clear" w:pos="4536"/>
          <w:tab w:val="clear" w:pos="9072"/>
          <w:tab w:val="left" w:pos="2552"/>
        </w:tabs>
        <w:spacing w:after="120"/>
        <w:jc w:val="both"/>
        <w:rPr>
          <w:rFonts w:ascii="Times New Roman" w:hAnsi="Times New Roman"/>
          <w:sz w:val="22"/>
        </w:rPr>
      </w:pPr>
      <w:r w:rsidRPr="00E918D5">
        <w:rPr>
          <w:rFonts w:ascii="Times New Roman" w:hAnsi="Times New Roman"/>
          <w:sz w:val="22"/>
        </w:rPr>
        <w:tab/>
      </w:r>
      <w:r w:rsidR="00DE0DDD" w:rsidRPr="00E918D5">
        <w:rPr>
          <w:rFonts w:ascii="Times New Roman" w:hAnsi="Times New Roman"/>
          <w:sz w:val="22"/>
        </w:rPr>
        <w:t xml:space="preserve">e-mail: </w:t>
      </w:r>
      <w:r w:rsidR="00602D58" w:rsidRPr="00E918D5">
        <w:rPr>
          <w:rFonts w:ascii="Times New Roman" w:hAnsi="Times New Roman"/>
          <w:sz w:val="22"/>
        </w:rPr>
        <w:t>______________</w:t>
      </w:r>
    </w:p>
    <w:p w:rsidR="006E4106" w:rsidRPr="00EF018E" w:rsidRDefault="006E4106" w:rsidP="006E4106">
      <w:pPr>
        <w:spacing w:after="0" w:line="240" w:lineRule="auto"/>
        <w:rPr>
          <w:rFonts w:ascii="Times New Roman" w:hAnsi="Times New Roman"/>
          <w:sz w:val="22"/>
        </w:rPr>
      </w:pPr>
      <w:r w:rsidRPr="00EF018E">
        <w:rPr>
          <w:rFonts w:ascii="Times New Roman" w:hAnsi="Times New Roman"/>
          <w:sz w:val="22"/>
        </w:rPr>
        <w:t>(dále jen „objednatel“)</w:t>
      </w:r>
    </w:p>
    <w:p w:rsidR="006E4106" w:rsidRPr="00EF018E" w:rsidRDefault="006E4106" w:rsidP="006E4106">
      <w:pPr>
        <w:spacing w:after="0" w:line="240" w:lineRule="auto"/>
        <w:rPr>
          <w:rFonts w:ascii="Times New Roman" w:hAnsi="Times New Roman"/>
          <w:sz w:val="22"/>
        </w:rPr>
      </w:pPr>
    </w:p>
    <w:p w:rsidR="006E4106" w:rsidRPr="00EF018E" w:rsidRDefault="006E4106" w:rsidP="006E4106">
      <w:pPr>
        <w:spacing w:line="240" w:lineRule="auto"/>
        <w:rPr>
          <w:rFonts w:ascii="Times New Roman" w:hAnsi="Times New Roman"/>
          <w:sz w:val="22"/>
        </w:rPr>
      </w:pPr>
      <w:r w:rsidRPr="00EF018E">
        <w:rPr>
          <w:rFonts w:ascii="Times New Roman" w:hAnsi="Times New Roman"/>
          <w:b/>
          <w:bCs/>
          <w:sz w:val="22"/>
        </w:rPr>
        <w:t>a</w:t>
      </w:r>
    </w:p>
    <w:p w:rsidR="006E4106" w:rsidRPr="00EF018E" w:rsidRDefault="00F66E60" w:rsidP="00F66E60">
      <w:pPr>
        <w:pStyle w:val="Firma"/>
        <w:tabs>
          <w:tab w:val="clear" w:pos="0"/>
          <w:tab w:val="clear" w:pos="284"/>
          <w:tab w:val="clear" w:pos="1701"/>
          <w:tab w:val="left" w:pos="2552"/>
        </w:tabs>
        <w:spacing w:before="0"/>
        <w:rPr>
          <w:b w:val="0"/>
          <w:i/>
          <w:sz w:val="22"/>
        </w:rPr>
      </w:pPr>
      <w:r>
        <w:rPr>
          <w:sz w:val="22"/>
        </w:rPr>
        <w:t>Poskytovatel:</w:t>
      </w:r>
      <w:r>
        <w:rPr>
          <w:sz w:val="22"/>
        </w:rPr>
        <w:tab/>
      </w:r>
      <w:r w:rsidR="00602D58" w:rsidRPr="00EF018E">
        <w:rPr>
          <w:i/>
          <w:sz w:val="22"/>
          <w:highlight w:val="yellow"/>
        </w:rPr>
        <w:t>(doplní poskytovatel)</w:t>
      </w:r>
    </w:p>
    <w:p w:rsidR="006E4106" w:rsidRPr="00EF018E" w:rsidRDefault="006E4106" w:rsidP="00F66E60">
      <w:pPr>
        <w:tabs>
          <w:tab w:val="left" w:pos="2552"/>
        </w:tabs>
        <w:spacing w:after="0" w:line="240" w:lineRule="auto"/>
        <w:rPr>
          <w:rFonts w:ascii="Times New Roman" w:hAnsi="Times New Roman"/>
          <w:b/>
          <w:sz w:val="22"/>
        </w:rPr>
      </w:pPr>
      <w:r w:rsidRPr="00EF018E">
        <w:rPr>
          <w:rFonts w:ascii="Times New Roman" w:hAnsi="Times New Roman"/>
          <w:sz w:val="22"/>
        </w:rPr>
        <w:t>Sídlo:</w:t>
      </w:r>
      <w:r w:rsidRPr="00EF018E">
        <w:rPr>
          <w:rFonts w:ascii="Times New Roman" w:hAnsi="Times New Roman"/>
          <w:sz w:val="22"/>
        </w:rPr>
        <w:tab/>
      </w:r>
      <w:r w:rsidR="00602D58" w:rsidRPr="00EF018E">
        <w:rPr>
          <w:rFonts w:ascii="Times New Roman" w:hAnsi="Times New Roman"/>
          <w:sz w:val="22"/>
        </w:rPr>
        <w:t>__________________</w:t>
      </w:r>
    </w:p>
    <w:p w:rsidR="000578BA" w:rsidRPr="00EF018E" w:rsidRDefault="000578BA" w:rsidP="00F66E60">
      <w:pPr>
        <w:tabs>
          <w:tab w:val="left" w:pos="2552"/>
        </w:tabs>
        <w:spacing w:after="0" w:line="240" w:lineRule="auto"/>
        <w:ind w:left="2832" w:hanging="2832"/>
        <w:rPr>
          <w:rFonts w:ascii="Times New Roman" w:hAnsi="Times New Roman"/>
          <w:sz w:val="22"/>
        </w:rPr>
      </w:pPr>
      <w:r w:rsidRPr="00EF018E">
        <w:rPr>
          <w:rFonts w:ascii="Times New Roman" w:hAnsi="Times New Roman"/>
          <w:sz w:val="22"/>
        </w:rPr>
        <w:t>Zastoupený:</w:t>
      </w:r>
      <w:r w:rsidRPr="00EF018E">
        <w:rPr>
          <w:rFonts w:ascii="Times New Roman" w:hAnsi="Times New Roman"/>
          <w:sz w:val="22"/>
        </w:rPr>
        <w:tab/>
      </w:r>
      <w:r w:rsidR="00602D58" w:rsidRPr="00EF018E">
        <w:rPr>
          <w:rFonts w:ascii="Times New Roman" w:hAnsi="Times New Roman"/>
          <w:sz w:val="22"/>
        </w:rPr>
        <w:t>__________________</w:t>
      </w:r>
    </w:p>
    <w:p w:rsidR="00DE0DDD" w:rsidRPr="00EF018E" w:rsidRDefault="006E4106" w:rsidP="00F66E60">
      <w:pPr>
        <w:tabs>
          <w:tab w:val="left" w:pos="2552"/>
        </w:tabs>
        <w:spacing w:after="0" w:line="240" w:lineRule="auto"/>
        <w:rPr>
          <w:rFonts w:ascii="Times New Roman" w:hAnsi="Times New Roman"/>
          <w:sz w:val="22"/>
        </w:rPr>
      </w:pPr>
      <w:r w:rsidRPr="00EF018E">
        <w:rPr>
          <w:rFonts w:ascii="Times New Roman" w:hAnsi="Times New Roman"/>
          <w:sz w:val="22"/>
        </w:rPr>
        <w:t>IČ:</w:t>
      </w:r>
      <w:r w:rsidRPr="00EF018E">
        <w:rPr>
          <w:rFonts w:ascii="Times New Roman" w:hAnsi="Times New Roman"/>
          <w:sz w:val="22"/>
        </w:rPr>
        <w:tab/>
      </w:r>
      <w:r w:rsidR="00602D58" w:rsidRPr="00EF018E">
        <w:rPr>
          <w:rFonts w:ascii="Times New Roman" w:hAnsi="Times New Roman"/>
          <w:sz w:val="22"/>
        </w:rPr>
        <w:t>__________________</w:t>
      </w:r>
    </w:p>
    <w:p w:rsidR="00DE0DDD" w:rsidRPr="00EF018E" w:rsidRDefault="006E4106" w:rsidP="00F66E60">
      <w:pPr>
        <w:tabs>
          <w:tab w:val="left" w:pos="2552"/>
        </w:tabs>
        <w:spacing w:after="0" w:line="240" w:lineRule="auto"/>
        <w:rPr>
          <w:rFonts w:ascii="Times New Roman" w:hAnsi="Times New Roman"/>
          <w:sz w:val="22"/>
        </w:rPr>
      </w:pPr>
      <w:r w:rsidRPr="00EF018E">
        <w:rPr>
          <w:rFonts w:ascii="Times New Roman" w:hAnsi="Times New Roman"/>
          <w:sz w:val="22"/>
        </w:rPr>
        <w:t>DIČ:</w:t>
      </w:r>
      <w:r w:rsidRPr="00EF018E">
        <w:rPr>
          <w:rFonts w:ascii="Times New Roman" w:hAnsi="Times New Roman"/>
          <w:sz w:val="22"/>
        </w:rPr>
        <w:tab/>
      </w:r>
      <w:r w:rsidR="00602D58" w:rsidRPr="00EF018E">
        <w:rPr>
          <w:rFonts w:ascii="Times New Roman" w:hAnsi="Times New Roman"/>
          <w:sz w:val="22"/>
        </w:rPr>
        <w:t>__________________</w:t>
      </w:r>
    </w:p>
    <w:p w:rsidR="006E4106" w:rsidRPr="00EF018E" w:rsidRDefault="006E4106" w:rsidP="00F66E60">
      <w:pPr>
        <w:tabs>
          <w:tab w:val="left" w:pos="2552"/>
        </w:tabs>
        <w:spacing w:after="0" w:line="240" w:lineRule="auto"/>
        <w:rPr>
          <w:rFonts w:ascii="Times New Roman" w:hAnsi="Times New Roman"/>
          <w:sz w:val="22"/>
        </w:rPr>
      </w:pPr>
      <w:r w:rsidRPr="00EF018E">
        <w:rPr>
          <w:rFonts w:ascii="Times New Roman" w:hAnsi="Times New Roman"/>
          <w:sz w:val="22"/>
        </w:rPr>
        <w:t>Bankovní spojení:</w:t>
      </w:r>
      <w:r w:rsidRPr="00EF018E">
        <w:rPr>
          <w:rFonts w:ascii="Times New Roman" w:hAnsi="Times New Roman"/>
          <w:sz w:val="22"/>
        </w:rPr>
        <w:tab/>
      </w:r>
      <w:r w:rsidR="00602D58" w:rsidRPr="00EF018E">
        <w:rPr>
          <w:rFonts w:ascii="Times New Roman" w:hAnsi="Times New Roman"/>
          <w:sz w:val="22"/>
        </w:rPr>
        <w:t>__________________</w:t>
      </w:r>
    </w:p>
    <w:p w:rsidR="0072074D" w:rsidRPr="00EF018E" w:rsidRDefault="006E4106" w:rsidP="00F66E60">
      <w:pPr>
        <w:tabs>
          <w:tab w:val="left" w:pos="2552"/>
        </w:tabs>
        <w:spacing w:after="0" w:line="240" w:lineRule="auto"/>
        <w:rPr>
          <w:rFonts w:ascii="Times New Roman" w:hAnsi="Times New Roman"/>
          <w:b/>
          <w:sz w:val="22"/>
        </w:rPr>
      </w:pPr>
      <w:r w:rsidRPr="00EF018E">
        <w:rPr>
          <w:rFonts w:ascii="Times New Roman" w:hAnsi="Times New Roman"/>
          <w:sz w:val="22"/>
        </w:rPr>
        <w:t>Číslo účtu:</w:t>
      </w:r>
      <w:r w:rsidRPr="00EF018E">
        <w:rPr>
          <w:rFonts w:ascii="Times New Roman" w:hAnsi="Times New Roman"/>
          <w:sz w:val="22"/>
        </w:rPr>
        <w:tab/>
      </w:r>
      <w:r w:rsidR="00602D58" w:rsidRPr="00EF018E">
        <w:rPr>
          <w:rFonts w:ascii="Times New Roman" w:hAnsi="Times New Roman"/>
          <w:sz w:val="22"/>
        </w:rPr>
        <w:t>__________________</w:t>
      </w:r>
    </w:p>
    <w:p w:rsidR="0072074D" w:rsidRPr="00EF018E" w:rsidRDefault="006E4106" w:rsidP="00F66E60">
      <w:pPr>
        <w:tabs>
          <w:tab w:val="left" w:pos="2552"/>
        </w:tabs>
        <w:spacing w:after="0" w:line="240" w:lineRule="auto"/>
        <w:ind w:left="2829" w:hanging="2829"/>
        <w:rPr>
          <w:rFonts w:ascii="Times New Roman" w:hAnsi="Times New Roman"/>
          <w:sz w:val="22"/>
        </w:rPr>
      </w:pPr>
      <w:r w:rsidRPr="00EF018E">
        <w:rPr>
          <w:rFonts w:ascii="Times New Roman" w:hAnsi="Times New Roman"/>
          <w:sz w:val="22"/>
        </w:rPr>
        <w:t>Zapsán:</w:t>
      </w:r>
      <w:r w:rsidRPr="00EF018E">
        <w:rPr>
          <w:rFonts w:ascii="Times New Roman" w:hAnsi="Times New Roman"/>
          <w:sz w:val="22"/>
        </w:rPr>
        <w:tab/>
      </w:r>
      <w:r w:rsidR="00602D58" w:rsidRPr="00EF018E">
        <w:rPr>
          <w:rFonts w:ascii="Times New Roman" w:hAnsi="Times New Roman"/>
          <w:sz w:val="22"/>
        </w:rPr>
        <w:t>__________________</w:t>
      </w:r>
    </w:p>
    <w:p w:rsidR="000578BA" w:rsidRPr="00EF018E" w:rsidRDefault="000578BA" w:rsidP="00F66E60">
      <w:pPr>
        <w:tabs>
          <w:tab w:val="left" w:pos="2552"/>
        </w:tabs>
        <w:spacing w:after="0" w:line="240" w:lineRule="auto"/>
        <w:ind w:left="2829" w:hanging="2829"/>
        <w:rPr>
          <w:rFonts w:ascii="Times New Roman" w:hAnsi="Times New Roman"/>
          <w:sz w:val="22"/>
        </w:rPr>
      </w:pPr>
      <w:r w:rsidRPr="00EF018E">
        <w:rPr>
          <w:rFonts w:ascii="Times New Roman" w:hAnsi="Times New Roman"/>
          <w:sz w:val="22"/>
        </w:rPr>
        <w:t>Kontaktní osoba:</w:t>
      </w:r>
      <w:r w:rsidRPr="00EF018E">
        <w:rPr>
          <w:rFonts w:ascii="Times New Roman" w:hAnsi="Times New Roman"/>
          <w:sz w:val="22"/>
        </w:rPr>
        <w:tab/>
      </w:r>
      <w:r w:rsidR="00602D58" w:rsidRPr="00EF018E">
        <w:rPr>
          <w:rFonts w:ascii="Times New Roman" w:hAnsi="Times New Roman"/>
          <w:sz w:val="22"/>
        </w:rPr>
        <w:t>__________________</w:t>
      </w:r>
      <w:r w:rsidRPr="00EF018E">
        <w:rPr>
          <w:rFonts w:ascii="Times New Roman" w:hAnsi="Times New Roman"/>
          <w:sz w:val="22"/>
        </w:rPr>
        <w:t>, tel: +420 </w:t>
      </w:r>
      <w:r w:rsidR="00602D58" w:rsidRPr="00EF018E">
        <w:rPr>
          <w:rFonts w:ascii="Times New Roman" w:hAnsi="Times New Roman"/>
          <w:sz w:val="22"/>
        </w:rPr>
        <w:t>__________________</w:t>
      </w:r>
      <w:r w:rsidRPr="00EF018E">
        <w:rPr>
          <w:rFonts w:ascii="Times New Roman" w:hAnsi="Times New Roman"/>
          <w:sz w:val="22"/>
        </w:rPr>
        <w:t>,</w:t>
      </w:r>
    </w:p>
    <w:p w:rsidR="000578BA" w:rsidRPr="00EF018E" w:rsidRDefault="000578BA" w:rsidP="00F66E60">
      <w:pPr>
        <w:tabs>
          <w:tab w:val="left" w:pos="2552"/>
        </w:tabs>
        <w:spacing w:after="120" w:line="240" w:lineRule="auto"/>
        <w:ind w:left="2829" w:hanging="2829"/>
        <w:rPr>
          <w:rFonts w:ascii="Times New Roman" w:hAnsi="Times New Roman"/>
          <w:sz w:val="22"/>
        </w:rPr>
      </w:pPr>
      <w:r w:rsidRPr="00EF018E">
        <w:rPr>
          <w:rFonts w:ascii="Times New Roman" w:hAnsi="Times New Roman"/>
          <w:sz w:val="22"/>
        </w:rPr>
        <w:tab/>
        <w:t xml:space="preserve">e-mail: </w:t>
      </w:r>
      <w:r w:rsidR="00602D58" w:rsidRPr="00EF018E">
        <w:rPr>
          <w:rFonts w:ascii="Times New Roman" w:hAnsi="Times New Roman"/>
          <w:sz w:val="22"/>
        </w:rPr>
        <w:t>__________________</w:t>
      </w:r>
    </w:p>
    <w:p w:rsidR="006E4106" w:rsidRPr="00EF018E" w:rsidRDefault="006E4106" w:rsidP="0072074D">
      <w:pPr>
        <w:tabs>
          <w:tab w:val="left" w:pos="2340"/>
        </w:tabs>
        <w:spacing w:after="60" w:line="240" w:lineRule="auto"/>
        <w:ind w:left="567" w:hanging="567"/>
        <w:rPr>
          <w:rFonts w:ascii="Times New Roman" w:hAnsi="Times New Roman"/>
          <w:sz w:val="22"/>
        </w:rPr>
      </w:pPr>
      <w:r w:rsidRPr="00EF018E">
        <w:rPr>
          <w:rFonts w:ascii="Times New Roman" w:hAnsi="Times New Roman"/>
          <w:sz w:val="22"/>
        </w:rPr>
        <w:t>(dále jen „</w:t>
      </w:r>
      <w:r w:rsidR="0072074D" w:rsidRPr="00EF018E">
        <w:rPr>
          <w:rFonts w:ascii="Times New Roman" w:hAnsi="Times New Roman"/>
          <w:sz w:val="22"/>
        </w:rPr>
        <w:t>poskytovatel</w:t>
      </w:r>
      <w:r w:rsidRPr="00EF018E">
        <w:rPr>
          <w:rFonts w:ascii="Times New Roman" w:hAnsi="Times New Roman"/>
          <w:sz w:val="22"/>
        </w:rPr>
        <w:t>“)</w:t>
      </w:r>
    </w:p>
    <w:p w:rsidR="006E4106" w:rsidRPr="00EF018E" w:rsidRDefault="006E4106" w:rsidP="0072074D">
      <w:pPr>
        <w:tabs>
          <w:tab w:val="left" w:pos="2340"/>
        </w:tabs>
        <w:spacing w:after="60" w:line="240" w:lineRule="auto"/>
        <w:ind w:left="567" w:hanging="567"/>
        <w:rPr>
          <w:rFonts w:ascii="Times New Roman" w:hAnsi="Times New Roman"/>
          <w:sz w:val="22"/>
        </w:rPr>
      </w:pPr>
      <w:r w:rsidRPr="00EF018E">
        <w:rPr>
          <w:rFonts w:ascii="Times New Roman" w:hAnsi="Times New Roman"/>
          <w:sz w:val="22"/>
        </w:rPr>
        <w:t>(společně též „</w:t>
      </w:r>
      <w:r w:rsidR="00751815" w:rsidRPr="00EF018E">
        <w:rPr>
          <w:rFonts w:ascii="Times New Roman" w:hAnsi="Times New Roman"/>
          <w:sz w:val="22"/>
        </w:rPr>
        <w:t>s</w:t>
      </w:r>
      <w:r w:rsidRPr="00EF018E">
        <w:rPr>
          <w:rFonts w:ascii="Times New Roman" w:hAnsi="Times New Roman"/>
          <w:sz w:val="22"/>
        </w:rPr>
        <w:t>mluvní strany“)</w:t>
      </w:r>
    </w:p>
    <w:p w:rsidR="0072074D" w:rsidRPr="00EF018E" w:rsidRDefault="0072074D" w:rsidP="001D474F">
      <w:pPr>
        <w:tabs>
          <w:tab w:val="left" w:pos="-1440"/>
          <w:tab w:val="left" w:pos="-720"/>
          <w:tab w:val="left" w:pos="0"/>
          <w:tab w:val="left" w:pos="720"/>
          <w:tab w:val="left" w:pos="1440"/>
          <w:tab w:val="left" w:pos="2160"/>
          <w:tab w:val="left" w:pos="2880"/>
        </w:tabs>
        <w:spacing w:before="360" w:line="240" w:lineRule="auto"/>
        <w:rPr>
          <w:rFonts w:ascii="Times New Roman" w:hAnsi="Times New Roman"/>
          <w:sz w:val="22"/>
        </w:rPr>
      </w:pPr>
      <w:r w:rsidRPr="00EF018E">
        <w:rPr>
          <w:rFonts w:ascii="Times New Roman" w:hAnsi="Times New Roman"/>
          <w:sz w:val="22"/>
        </w:rPr>
        <w:t>u</w:t>
      </w:r>
      <w:r w:rsidR="00067610" w:rsidRPr="00EF018E">
        <w:rPr>
          <w:rFonts w:ascii="Times New Roman" w:hAnsi="Times New Roman"/>
          <w:sz w:val="22"/>
        </w:rPr>
        <w:t>zav</w:t>
      </w:r>
      <w:r w:rsidRPr="00EF018E">
        <w:rPr>
          <w:rFonts w:ascii="Times New Roman" w:hAnsi="Times New Roman"/>
          <w:sz w:val="22"/>
        </w:rPr>
        <w:t xml:space="preserve">řely níže uvedeného dne, měsíce a roku </w:t>
      </w:r>
      <w:r w:rsidR="00067610" w:rsidRPr="00EF018E">
        <w:rPr>
          <w:rFonts w:ascii="Times New Roman" w:hAnsi="Times New Roman"/>
          <w:sz w:val="22"/>
        </w:rPr>
        <w:t>tuto</w:t>
      </w:r>
      <w:r w:rsidR="000F7945" w:rsidRPr="00EF018E">
        <w:rPr>
          <w:rFonts w:ascii="Times New Roman" w:hAnsi="Times New Roman"/>
          <w:sz w:val="22"/>
        </w:rPr>
        <w:t xml:space="preserve"> smlouvu</w:t>
      </w:r>
      <w:r w:rsidR="00067610" w:rsidRPr="00EF018E">
        <w:rPr>
          <w:rFonts w:ascii="Times New Roman" w:hAnsi="Times New Roman"/>
          <w:sz w:val="22"/>
        </w:rPr>
        <w:t xml:space="preserve"> o poskytování služeb</w:t>
      </w:r>
      <w:r w:rsidR="000F7945" w:rsidRPr="00EF018E">
        <w:rPr>
          <w:rFonts w:ascii="Times New Roman" w:hAnsi="Times New Roman"/>
          <w:sz w:val="22"/>
        </w:rPr>
        <w:t xml:space="preserve"> </w:t>
      </w:r>
      <w:r w:rsidR="00A50538" w:rsidRPr="00EF018E">
        <w:rPr>
          <w:rFonts w:ascii="Times New Roman" w:hAnsi="Times New Roman"/>
          <w:sz w:val="22"/>
        </w:rPr>
        <w:t>(dále jen „smlouva“)</w:t>
      </w:r>
    </w:p>
    <w:p w:rsidR="00B52A0A" w:rsidRDefault="00B52A0A" w:rsidP="001D474F">
      <w:pPr>
        <w:tabs>
          <w:tab w:val="left" w:pos="-1440"/>
          <w:tab w:val="left" w:pos="-720"/>
          <w:tab w:val="left" w:pos="0"/>
          <w:tab w:val="left" w:pos="720"/>
          <w:tab w:val="left" w:pos="1440"/>
          <w:tab w:val="left" w:pos="2160"/>
          <w:tab w:val="left" w:pos="2880"/>
        </w:tabs>
        <w:spacing w:after="0" w:line="240" w:lineRule="auto"/>
        <w:jc w:val="both"/>
        <w:rPr>
          <w:rFonts w:ascii="Times New Roman" w:hAnsi="Times New Roman"/>
          <w:sz w:val="22"/>
        </w:rPr>
      </w:pPr>
    </w:p>
    <w:p w:rsidR="00F66E60" w:rsidRDefault="00F66E60" w:rsidP="001D474F">
      <w:pPr>
        <w:tabs>
          <w:tab w:val="left" w:pos="-1440"/>
          <w:tab w:val="left" w:pos="-720"/>
          <w:tab w:val="left" w:pos="0"/>
          <w:tab w:val="left" w:pos="720"/>
          <w:tab w:val="left" w:pos="1440"/>
          <w:tab w:val="left" w:pos="2160"/>
          <w:tab w:val="left" w:pos="2880"/>
        </w:tabs>
        <w:spacing w:after="0" w:line="240" w:lineRule="auto"/>
        <w:jc w:val="both"/>
        <w:rPr>
          <w:rFonts w:ascii="Times New Roman" w:hAnsi="Times New Roman"/>
          <w:sz w:val="22"/>
        </w:rPr>
      </w:pPr>
    </w:p>
    <w:p w:rsidR="00602D58" w:rsidRPr="00EF018E" w:rsidRDefault="00602D58" w:rsidP="001D474F">
      <w:pPr>
        <w:tabs>
          <w:tab w:val="left" w:pos="-1440"/>
          <w:tab w:val="left" w:pos="-720"/>
          <w:tab w:val="left" w:pos="0"/>
          <w:tab w:val="left" w:pos="720"/>
          <w:tab w:val="left" w:pos="1440"/>
          <w:tab w:val="left" w:pos="2160"/>
          <w:tab w:val="left" w:pos="2880"/>
        </w:tabs>
        <w:spacing w:after="0" w:line="240" w:lineRule="auto"/>
        <w:jc w:val="both"/>
        <w:rPr>
          <w:rFonts w:ascii="Times New Roman" w:hAnsi="Times New Roman"/>
          <w:sz w:val="22"/>
        </w:rPr>
      </w:pPr>
    </w:p>
    <w:p w:rsidR="009E4B84" w:rsidRPr="00530862" w:rsidRDefault="009E4B84" w:rsidP="00EF018E">
      <w:pPr>
        <w:pStyle w:val="Odstavecseseznamem"/>
        <w:numPr>
          <w:ilvl w:val="0"/>
          <w:numId w:val="22"/>
        </w:numPr>
        <w:spacing w:after="120" w:line="240" w:lineRule="auto"/>
        <w:ind w:left="567" w:hanging="567"/>
        <w:contextualSpacing w:val="0"/>
        <w:outlineLvl w:val="0"/>
        <w:rPr>
          <w:rFonts w:ascii="Times New Roman" w:hAnsi="Times New Roman"/>
          <w:b/>
          <w:bCs/>
          <w:sz w:val="22"/>
        </w:rPr>
      </w:pPr>
      <w:r w:rsidRPr="00530862">
        <w:rPr>
          <w:rFonts w:ascii="Times New Roman" w:hAnsi="Times New Roman"/>
          <w:b/>
          <w:bCs/>
          <w:sz w:val="22"/>
        </w:rPr>
        <w:t xml:space="preserve">PŘEDMĚT </w:t>
      </w:r>
      <w:r w:rsidR="007B06BA" w:rsidRPr="00530862">
        <w:rPr>
          <w:rFonts w:ascii="Times New Roman" w:hAnsi="Times New Roman"/>
          <w:b/>
          <w:bCs/>
          <w:sz w:val="22"/>
        </w:rPr>
        <w:t>SML</w:t>
      </w:r>
      <w:r w:rsidRPr="00530862">
        <w:rPr>
          <w:rFonts w:ascii="Times New Roman" w:hAnsi="Times New Roman"/>
          <w:b/>
          <w:bCs/>
          <w:sz w:val="22"/>
        </w:rPr>
        <w:t xml:space="preserve">OUVY </w:t>
      </w:r>
    </w:p>
    <w:p w:rsidR="0072074D" w:rsidRPr="00530862" w:rsidRDefault="00775DE8" w:rsidP="0098494D">
      <w:pPr>
        <w:pStyle w:val="Odstavecseseznamem"/>
        <w:numPr>
          <w:ilvl w:val="1"/>
          <w:numId w:val="25"/>
        </w:numPr>
        <w:spacing w:before="120" w:after="240" w:line="240" w:lineRule="auto"/>
        <w:ind w:left="567" w:hanging="567"/>
        <w:contextualSpacing w:val="0"/>
        <w:jc w:val="both"/>
        <w:rPr>
          <w:rFonts w:ascii="Times New Roman" w:hAnsi="Times New Roman"/>
          <w:sz w:val="22"/>
        </w:rPr>
      </w:pPr>
      <w:r w:rsidRPr="00530862">
        <w:rPr>
          <w:rFonts w:ascii="Times New Roman" w:hAnsi="Times New Roman"/>
          <w:sz w:val="22"/>
        </w:rPr>
        <w:t xml:space="preserve">Předmětem </w:t>
      </w:r>
      <w:r w:rsidR="00675E8A" w:rsidRPr="00530862">
        <w:rPr>
          <w:rFonts w:ascii="Times New Roman" w:hAnsi="Times New Roman"/>
          <w:sz w:val="22"/>
        </w:rPr>
        <w:t xml:space="preserve">této </w:t>
      </w:r>
      <w:r w:rsidR="009E4B84" w:rsidRPr="00530862">
        <w:rPr>
          <w:rFonts w:ascii="Times New Roman" w:hAnsi="Times New Roman"/>
          <w:sz w:val="22"/>
        </w:rPr>
        <w:t>smlouvy je</w:t>
      </w:r>
      <w:r w:rsidR="00C05DE1" w:rsidRPr="00530862">
        <w:rPr>
          <w:rFonts w:ascii="Times New Roman" w:hAnsi="Times New Roman"/>
          <w:sz w:val="22"/>
        </w:rPr>
        <w:t xml:space="preserve"> </w:t>
      </w:r>
      <w:r w:rsidR="0072074D" w:rsidRPr="00530862">
        <w:rPr>
          <w:rFonts w:ascii="Times New Roman" w:hAnsi="Times New Roman"/>
          <w:sz w:val="22"/>
        </w:rPr>
        <w:t xml:space="preserve">dle podmínek a v rozsahu stanoveném smlouvou </w:t>
      </w:r>
      <w:r w:rsidR="007B06BA" w:rsidRPr="00530862">
        <w:rPr>
          <w:rFonts w:ascii="Times New Roman" w:hAnsi="Times New Roman"/>
          <w:sz w:val="22"/>
        </w:rPr>
        <w:t xml:space="preserve">závazek poskytovatele </w:t>
      </w:r>
      <w:r w:rsidR="006A0A2F" w:rsidRPr="00530862">
        <w:rPr>
          <w:rFonts w:ascii="Times New Roman" w:hAnsi="Times New Roman"/>
          <w:sz w:val="22"/>
        </w:rPr>
        <w:t xml:space="preserve">provádět </w:t>
      </w:r>
      <w:r w:rsidR="00CC52B0" w:rsidRPr="00530862">
        <w:rPr>
          <w:rFonts w:ascii="Times New Roman" w:hAnsi="Times New Roman"/>
          <w:sz w:val="22"/>
        </w:rPr>
        <w:t>na svůj náklad a nebezpečí</w:t>
      </w:r>
      <w:r w:rsidR="009C6F38" w:rsidRPr="00530862">
        <w:rPr>
          <w:rFonts w:ascii="Times New Roman" w:hAnsi="Times New Roman"/>
          <w:sz w:val="22"/>
        </w:rPr>
        <w:t>, řádně a včas</w:t>
      </w:r>
      <w:r w:rsidR="00CC52B0" w:rsidRPr="00530862">
        <w:rPr>
          <w:rFonts w:ascii="Times New Roman" w:hAnsi="Times New Roman"/>
          <w:sz w:val="22"/>
        </w:rPr>
        <w:t xml:space="preserve"> </w:t>
      </w:r>
      <w:r w:rsidR="00602D58" w:rsidRPr="00530862">
        <w:rPr>
          <w:rFonts w:ascii="Times New Roman" w:hAnsi="Times New Roman"/>
          <w:sz w:val="22"/>
        </w:rPr>
        <w:t xml:space="preserve">úklidové </w:t>
      </w:r>
      <w:r w:rsidR="009C6F38" w:rsidRPr="00530862">
        <w:rPr>
          <w:rFonts w:ascii="Times New Roman" w:hAnsi="Times New Roman"/>
          <w:sz w:val="22"/>
        </w:rPr>
        <w:t>práce</w:t>
      </w:r>
      <w:r w:rsidR="00602D58" w:rsidRPr="00530862">
        <w:rPr>
          <w:rFonts w:ascii="Times New Roman" w:hAnsi="Times New Roman"/>
          <w:sz w:val="22"/>
        </w:rPr>
        <w:t xml:space="preserve"> specifikované v příloze č. 1 smlouvy</w:t>
      </w:r>
      <w:r w:rsidR="00B3294F" w:rsidRPr="00530862">
        <w:rPr>
          <w:rFonts w:ascii="Times New Roman" w:hAnsi="Times New Roman"/>
          <w:sz w:val="22"/>
        </w:rPr>
        <w:t xml:space="preserve"> </w:t>
      </w:r>
      <w:r w:rsidR="007C082D" w:rsidRPr="00530862">
        <w:rPr>
          <w:rFonts w:ascii="Times New Roman" w:hAnsi="Times New Roman"/>
          <w:sz w:val="22"/>
        </w:rPr>
        <w:t>(dále jen „</w:t>
      </w:r>
      <w:r w:rsidR="0060272C" w:rsidRPr="00530862">
        <w:rPr>
          <w:rFonts w:ascii="Times New Roman" w:hAnsi="Times New Roman"/>
          <w:sz w:val="22"/>
        </w:rPr>
        <w:t xml:space="preserve">úklidové </w:t>
      </w:r>
      <w:r w:rsidR="009C6F38" w:rsidRPr="00530862">
        <w:rPr>
          <w:rFonts w:ascii="Times New Roman" w:hAnsi="Times New Roman"/>
          <w:sz w:val="22"/>
        </w:rPr>
        <w:t>práce</w:t>
      </w:r>
      <w:r w:rsidR="0060272C" w:rsidRPr="00530862">
        <w:rPr>
          <w:rFonts w:ascii="Times New Roman" w:hAnsi="Times New Roman"/>
          <w:sz w:val="22"/>
        </w:rPr>
        <w:t>“ nebo „</w:t>
      </w:r>
      <w:r w:rsidR="007C082D" w:rsidRPr="00530862">
        <w:rPr>
          <w:rFonts w:ascii="Times New Roman" w:hAnsi="Times New Roman"/>
          <w:sz w:val="22"/>
        </w:rPr>
        <w:t>předmět plnění“)</w:t>
      </w:r>
      <w:r w:rsidR="0060272C" w:rsidRPr="00530862">
        <w:rPr>
          <w:rFonts w:ascii="Times New Roman" w:hAnsi="Times New Roman"/>
          <w:sz w:val="22"/>
        </w:rPr>
        <w:t xml:space="preserve"> a o</w:t>
      </w:r>
      <w:r w:rsidR="0072074D" w:rsidRPr="00530862">
        <w:rPr>
          <w:rFonts w:ascii="Times New Roman" w:hAnsi="Times New Roman"/>
          <w:sz w:val="22"/>
        </w:rPr>
        <w:t xml:space="preserve">bjednatel se zavazuje </w:t>
      </w:r>
      <w:r w:rsidR="0060272C" w:rsidRPr="00530862">
        <w:rPr>
          <w:rFonts w:ascii="Times New Roman" w:hAnsi="Times New Roman"/>
          <w:sz w:val="22"/>
        </w:rPr>
        <w:t>za poskytnuté služby</w:t>
      </w:r>
      <w:r w:rsidR="0072074D" w:rsidRPr="00530862">
        <w:rPr>
          <w:rFonts w:ascii="Times New Roman" w:hAnsi="Times New Roman"/>
          <w:sz w:val="22"/>
        </w:rPr>
        <w:t xml:space="preserve"> zaplatit poskytovateli sjednanou cenu </w:t>
      </w:r>
      <w:r w:rsidR="007C082D" w:rsidRPr="00530862">
        <w:rPr>
          <w:rFonts w:ascii="Times New Roman" w:hAnsi="Times New Roman"/>
          <w:sz w:val="22"/>
        </w:rPr>
        <w:t xml:space="preserve">způsobem a </w:t>
      </w:r>
      <w:r w:rsidR="0072074D" w:rsidRPr="00530862">
        <w:rPr>
          <w:rFonts w:ascii="Times New Roman" w:hAnsi="Times New Roman"/>
          <w:sz w:val="22"/>
        </w:rPr>
        <w:t xml:space="preserve">dle podmínek </w:t>
      </w:r>
      <w:r w:rsidR="0060272C" w:rsidRPr="00530862">
        <w:rPr>
          <w:rFonts w:ascii="Times New Roman" w:hAnsi="Times New Roman"/>
          <w:sz w:val="22"/>
        </w:rPr>
        <w:t>uvedených</w:t>
      </w:r>
      <w:r w:rsidR="00646245" w:rsidRPr="00530862">
        <w:rPr>
          <w:rFonts w:ascii="Times New Roman" w:hAnsi="Times New Roman"/>
          <w:sz w:val="22"/>
        </w:rPr>
        <w:t xml:space="preserve"> ve smlouvě</w:t>
      </w:r>
      <w:r w:rsidR="0072074D" w:rsidRPr="00530862">
        <w:rPr>
          <w:rFonts w:ascii="Times New Roman" w:hAnsi="Times New Roman"/>
          <w:sz w:val="22"/>
        </w:rPr>
        <w:t>.</w:t>
      </w:r>
    </w:p>
    <w:p w:rsidR="00B52A0A" w:rsidRPr="00530862" w:rsidRDefault="00B52A0A" w:rsidP="00EF018E">
      <w:pPr>
        <w:pStyle w:val="Odstavecseseznamem"/>
        <w:numPr>
          <w:ilvl w:val="0"/>
          <w:numId w:val="22"/>
        </w:numPr>
        <w:spacing w:after="120" w:line="240" w:lineRule="auto"/>
        <w:ind w:left="567" w:hanging="567"/>
        <w:contextualSpacing w:val="0"/>
        <w:outlineLvl w:val="0"/>
        <w:rPr>
          <w:rFonts w:ascii="Times New Roman" w:hAnsi="Times New Roman"/>
          <w:b/>
          <w:sz w:val="22"/>
        </w:rPr>
      </w:pPr>
      <w:r w:rsidRPr="00530862">
        <w:rPr>
          <w:rFonts w:ascii="Times New Roman" w:hAnsi="Times New Roman"/>
          <w:b/>
          <w:sz w:val="22"/>
        </w:rPr>
        <w:t xml:space="preserve">DOBA, MÍSTO A PODMÍNKY PLNĚNÍ </w:t>
      </w:r>
    </w:p>
    <w:p w:rsidR="00B52A0A" w:rsidRPr="00530862" w:rsidRDefault="0075209B" w:rsidP="00EF018E">
      <w:pPr>
        <w:spacing w:after="120" w:line="240" w:lineRule="auto"/>
        <w:ind w:left="567" w:hanging="567"/>
        <w:jc w:val="both"/>
        <w:rPr>
          <w:rFonts w:ascii="Times New Roman" w:hAnsi="Times New Roman"/>
          <w:sz w:val="22"/>
        </w:rPr>
      </w:pPr>
      <w:r>
        <w:rPr>
          <w:rFonts w:ascii="Times New Roman" w:hAnsi="Times New Roman"/>
          <w:sz w:val="22"/>
        </w:rPr>
        <w:t>2.1</w:t>
      </w:r>
      <w:r w:rsidR="00B52A0A" w:rsidRPr="00530862">
        <w:rPr>
          <w:rFonts w:ascii="Times New Roman" w:hAnsi="Times New Roman"/>
          <w:sz w:val="22"/>
        </w:rPr>
        <w:tab/>
        <w:t xml:space="preserve">Tato </w:t>
      </w:r>
      <w:r w:rsidR="00BF5B6E" w:rsidRPr="00530862">
        <w:rPr>
          <w:rFonts w:ascii="Times New Roman" w:hAnsi="Times New Roman"/>
          <w:sz w:val="22"/>
        </w:rPr>
        <w:t>s</w:t>
      </w:r>
      <w:r w:rsidR="00B52A0A" w:rsidRPr="00530862">
        <w:rPr>
          <w:rFonts w:ascii="Times New Roman" w:hAnsi="Times New Roman"/>
          <w:sz w:val="22"/>
        </w:rPr>
        <w:t xml:space="preserve">mlouva se uzavírá na dobu určitou, a to </w:t>
      </w:r>
      <w:r w:rsidR="00602D58" w:rsidRPr="00530862">
        <w:rPr>
          <w:rFonts w:ascii="Times New Roman" w:hAnsi="Times New Roman"/>
          <w:sz w:val="22"/>
        </w:rPr>
        <w:t>od</w:t>
      </w:r>
      <w:r w:rsidR="00A70898" w:rsidRPr="00530862">
        <w:rPr>
          <w:rFonts w:ascii="Times New Roman" w:hAnsi="Times New Roman"/>
          <w:sz w:val="22"/>
        </w:rPr>
        <w:t xml:space="preserve"> </w:t>
      </w:r>
      <w:r w:rsidR="00530862" w:rsidRPr="00530862">
        <w:rPr>
          <w:rFonts w:ascii="Times New Roman" w:hAnsi="Times New Roman"/>
          <w:sz w:val="22"/>
        </w:rPr>
        <w:t xml:space="preserve">1. </w:t>
      </w:r>
      <w:r w:rsidR="0080103F">
        <w:rPr>
          <w:rFonts w:ascii="Times New Roman" w:hAnsi="Times New Roman"/>
          <w:sz w:val="22"/>
        </w:rPr>
        <w:t>4</w:t>
      </w:r>
      <w:r w:rsidR="00530862" w:rsidRPr="00530862">
        <w:rPr>
          <w:rFonts w:ascii="Times New Roman" w:hAnsi="Times New Roman"/>
          <w:sz w:val="22"/>
        </w:rPr>
        <w:t>. 202</w:t>
      </w:r>
      <w:r w:rsidR="00D83D50">
        <w:rPr>
          <w:rFonts w:ascii="Times New Roman" w:hAnsi="Times New Roman"/>
          <w:sz w:val="22"/>
        </w:rPr>
        <w:t>4</w:t>
      </w:r>
      <w:r w:rsidR="00530862" w:rsidRPr="00530862">
        <w:rPr>
          <w:rFonts w:ascii="Times New Roman" w:hAnsi="Times New Roman"/>
          <w:sz w:val="22"/>
        </w:rPr>
        <w:t xml:space="preserve"> </w:t>
      </w:r>
      <w:r w:rsidR="00B2400B" w:rsidRPr="00530862">
        <w:rPr>
          <w:rFonts w:ascii="Times New Roman" w:hAnsi="Times New Roman"/>
          <w:sz w:val="22"/>
        </w:rPr>
        <w:t>do 3</w:t>
      </w:r>
      <w:r w:rsidR="003D4B63" w:rsidRPr="00530862">
        <w:rPr>
          <w:rFonts w:ascii="Times New Roman" w:hAnsi="Times New Roman"/>
          <w:sz w:val="22"/>
        </w:rPr>
        <w:t>1</w:t>
      </w:r>
      <w:r w:rsidR="00B2400B" w:rsidRPr="00530862">
        <w:rPr>
          <w:rFonts w:ascii="Times New Roman" w:hAnsi="Times New Roman"/>
          <w:sz w:val="22"/>
        </w:rPr>
        <w:t xml:space="preserve">. </w:t>
      </w:r>
      <w:r w:rsidR="0080103F">
        <w:rPr>
          <w:rFonts w:ascii="Times New Roman" w:hAnsi="Times New Roman"/>
          <w:sz w:val="22"/>
        </w:rPr>
        <w:t>3</w:t>
      </w:r>
      <w:r w:rsidR="00B2400B" w:rsidRPr="00530862">
        <w:rPr>
          <w:rFonts w:ascii="Times New Roman" w:hAnsi="Times New Roman"/>
          <w:sz w:val="22"/>
        </w:rPr>
        <w:t>. 202</w:t>
      </w:r>
      <w:r w:rsidR="00D83D50">
        <w:rPr>
          <w:rFonts w:ascii="Times New Roman" w:hAnsi="Times New Roman"/>
          <w:sz w:val="22"/>
        </w:rPr>
        <w:t>5</w:t>
      </w:r>
      <w:r w:rsidR="00602D58" w:rsidRPr="00530862">
        <w:rPr>
          <w:rFonts w:ascii="Times New Roman" w:hAnsi="Times New Roman"/>
          <w:sz w:val="22"/>
        </w:rPr>
        <w:t>.</w:t>
      </w:r>
    </w:p>
    <w:p w:rsidR="00CC52B0" w:rsidRPr="00530862" w:rsidRDefault="00427F08" w:rsidP="00EF018E">
      <w:pPr>
        <w:spacing w:after="120" w:line="240" w:lineRule="auto"/>
        <w:ind w:left="567" w:hanging="567"/>
        <w:jc w:val="both"/>
        <w:rPr>
          <w:rFonts w:ascii="Times New Roman" w:hAnsi="Times New Roman"/>
          <w:b/>
          <w:i/>
          <w:sz w:val="22"/>
        </w:rPr>
      </w:pPr>
      <w:r w:rsidRPr="00530862">
        <w:rPr>
          <w:rFonts w:ascii="Times New Roman" w:hAnsi="Times New Roman"/>
          <w:sz w:val="22"/>
        </w:rPr>
        <w:t>2.2</w:t>
      </w:r>
      <w:r w:rsidRPr="00530862">
        <w:rPr>
          <w:rFonts w:ascii="Times New Roman" w:hAnsi="Times New Roman"/>
          <w:sz w:val="22"/>
        </w:rPr>
        <w:tab/>
      </w:r>
      <w:r w:rsidR="00CC52B0" w:rsidRPr="00530862">
        <w:rPr>
          <w:rFonts w:ascii="Times New Roman" w:hAnsi="Times New Roman"/>
          <w:sz w:val="22"/>
        </w:rPr>
        <w:t>Místem plnění j</w:t>
      </w:r>
      <w:r w:rsidR="0060272C" w:rsidRPr="00530862">
        <w:rPr>
          <w:rFonts w:ascii="Times New Roman" w:hAnsi="Times New Roman"/>
          <w:sz w:val="22"/>
        </w:rPr>
        <w:t xml:space="preserve">e </w:t>
      </w:r>
      <w:r w:rsidR="007C082D" w:rsidRPr="00530862">
        <w:rPr>
          <w:rFonts w:ascii="Times New Roman" w:hAnsi="Times New Roman"/>
          <w:sz w:val="22"/>
        </w:rPr>
        <w:t xml:space="preserve">objekt Policejního prezidia PČR </w:t>
      </w:r>
      <w:r w:rsidR="0060272C" w:rsidRPr="00530862">
        <w:rPr>
          <w:rFonts w:ascii="Times New Roman" w:hAnsi="Times New Roman"/>
          <w:sz w:val="22"/>
        </w:rPr>
        <w:t>na adrese</w:t>
      </w:r>
      <w:r w:rsidR="00527716" w:rsidRPr="00530862">
        <w:rPr>
          <w:rFonts w:ascii="Times New Roman" w:hAnsi="Times New Roman"/>
          <w:sz w:val="22"/>
        </w:rPr>
        <w:t xml:space="preserve"> </w:t>
      </w:r>
      <w:r w:rsidR="006D5263" w:rsidRPr="006D5263">
        <w:rPr>
          <w:rFonts w:ascii="Times New Roman" w:hAnsi="Times New Roman"/>
          <w:sz w:val="22"/>
        </w:rPr>
        <w:t>Kouřimská 1009, Kutná Hora</w:t>
      </w:r>
      <w:r w:rsidR="00F66E60" w:rsidRPr="00530862">
        <w:rPr>
          <w:rFonts w:ascii="Times New Roman" w:hAnsi="Times New Roman"/>
          <w:sz w:val="22"/>
        </w:rPr>
        <w:t>.</w:t>
      </w:r>
      <w:r w:rsidR="00CC52B0" w:rsidRPr="00530862">
        <w:rPr>
          <w:rFonts w:ascii="Times New Roman" w:hAnsi="Times New Roman"/>
          <w:b/>
          <w:i/>
          <w:sz w:val="22"/>
        </w:rPr>
        <w:t xml:space="preserve"> </w:t>
      </w:r>
    </w:p>
    <w:p w:rsidR="000D3090" w:rsidRPr="00530862" w:rsidRDefault="00CC52B0" w:rsidP="00EF018E">
      <w:pPr>
        <w:spacing w:after="120" w:line="240" w:lineRule="auto"/>
        <w:ind w:left="567" w:hanging="567"/>
        <w:jc w:val="both"/>
        <w:rPr>
          <w:rFonts w:ascii="Times New Roman" w:hAnsi="Times New Roman"/>
          <w:sz w:val="22"/>
        </w:rPr>
      </w:pPr>
      <w:r w:rsidRPr="00530862">
        <w:rPr>
          <w:rFonts w:ascii="Times New Roman" w:hAnsi="Times New Roman"/>
          <w:sz w:val="22"/>
        </w:rPr>
        <w:t>2.</w:t>
      </w:r>
      <w:r w:rsidR="004F2AF6" w:rsidRPr="00530862">
        <w:rPr>
          <w:rFonts w:ascii="Times New Roman" w:hAnsi="Times New Roman"/>
          <w:sz w:val="22"/>
        </w:rPr>
        <w:t>3</w:t>
      </w:r>
      <w:r w:rsidRPr="00530862">
        <w:rPr>
          <w:rFonts w:ascii="Times New Roman" w:hAnsi="Times New Roman"/>
          <w:sz w:val="22"/>
        </w:rPr>
        <w:tab/>
      </w:r>
      <w:r w:rsidR="000D3090" w:rsidRPr="00530862">
        <w:rPr>
          <w:rFonts w:ascii="Times New Roman" w:hAnsi="Times New Roman"/>
          <w:sz w:val="22"/>
        </w:rPr>
        <w:t xml:space="preserve">Poskytovatel se zavazuje poskytovat předmět plnění </w:t>
      </w:r>
      <w:r w:rsidR="001D3782">
        <w:rPr>
          <w:rFonts w:ascii="Times New Roman" w:hAnsi="Times New Roman"/>
          <w:sz w:val="22"/>
        </w:rPr>
        <w:t>uvedený</w:t>
      </w:r>
      <w:r w:rsidR="00BF5B6E" w:rsidRPr="00530862">
        <w:rPr>
          <w:rFonts w:ascii="Times New Roman" w:hAnsi="Times New Roman"/>
          <w:sz w:val="22"/>
        </w:rPr>
        <w:t xml:space="preserve"> v příloze č. 1 smlouvy </w:t>
      </w:r>
      <w:r w:rsidR="000D3090" w:rsidRPr="00530862">
        <w:rPr>
          <w:rFonts w:ascii="Times New Roman" w:hAnsi="Times New Roman"/>
          <w:sz w:val="22"/>
        </w:rPr>
        <w:t>řádně, včas a bez faktických vad, v souladu s platnými právními předpisy a dalšími normami souvisejícími s předmětem plnění dle této smlouvy</w:t>
      </w:r>
      <w:r w:rsidR="0060272C" w:rsidRPr="00530862">
        <w:rPr>
          <w:rFonts w:ascii="Times New Roman" w:hAnsi="Times New Roman"/>
          <w:sz w:val="22"/>
        </w:rPr>
        <w:t>.</w:t>
      </w:r>
    </w:p>
    <w:p w:rsidR="003E6BC3" w:rsidRPr="00EF018E" w:rsidRDefault="00142096" w:rsidP="00EF018E">
      <w:pPr>
        <w:spacing w:after="120" w:line="240" w:lineRule="auto"/>
        <w:ind w:left="567" w:hanging="567"/>
        <w:jc w:val="both"/>
        <w:rPr>
          <w:rFonts w:ascii="Times New Roman" w:hAnsi="Times New Roman"/>
          <w:sz w:val="22"/>
        </w:rPr>
      </w:pPr>
      <w:r w:rsidRPr="00EF018E">
        <w:rPr>
          <w:rFonts w:ascii="Times New Roman" w:hAnsi="Times New Roman"/>
          <w:sz w:val="22"/>
        </w:rPr>
        <w:t>2.</w:t>
      </w:r>
      <w:r w:rsidR="00CF5B5C" w:rsidRPr="00EF018E">
        <w:rPr>
          <w:rFonts w:ascii="Times New Roman" w:hAnsi="Times New Roman"/>
          <w:sz w:val="22"/>
        </w:rPr>
        <w:t>4</w:t>
      </w:r>
      <w:r w:rsidRPr="00EF018E">
        <w:rPr>
          <w:rFonts w:ascii="Times New Roman" w:hAnsi="Times New Roman"/>
          <w:sz w:val="22"/>
        </w:rPr>
        <w:tab/>
      </w:r>
      <w:r w:rsidR="003E6BC3" w:rsidRPr="00EF018E">
        <w:rPr>
          <w:rFonts w:ascii="Times New Roman" w:hAnsi="Times New Roman"/>
          <w:sz w:val="22"/>
        </w:rPr>
        <w:t>Poskytovatel se zavazuje při provádění úklidových prací používat pouze ekologicky šetrné a</w:t>
      </w:r>
      <w:r w:rsidR="003D4B63">
        <w:rPr>
          <w:rFonts w:ascii="Times New Roman" w:hAnsi="Times New Roman"/>
          <w:sz w:val="22"/>
        </w:rPr>
        <w:t> </w:t>
      </w:r>
      <w:r w:rsidR="003E6BC3" w:rsidRPr="00EF018E">
        <w:rPr>
          <w:rFonts w:ascii="Times New Roman" w:hAnsi="Times New Roman"/>
          <w:sz w:val="22"/>
        </w:rPr>
        <w:t xml:space="preserve">zdravotně nezávadné úklidové prostředky a dodržovat ekologické třídění odpadu. </w:t>
      </w:r>
    </w:p>
    <w:p w:rsidR="00CF5B5C" w:rsidRPr="00EF018E" w:rsidRDefault="00406E8B" w:rsidP="00EF018E">
      <w:pPr>
        <w:spacing w:after="120" w:line="240" w:lineRule="auto"/>
        <w:ind w:left="567" w:hanging="567"/>
        <w:jc w:val="both"/>
        <w:rPr>
          <w:rFonts w:ascii="Times New Roman" w:hAnsi="Times New Roman"/>
          <w:sz w:val="22"/>
        </w:rPr>
      </w:pPr>
      <w:r w:rsidRPr="00EF018E">
        <w:rPr>
          <w:rFonts w:ascii="Times New Roman" w:hAnsi="Times New Roman"/>
          <w:sz w:val="22"/>
        </w:rPr>
        <w:t>2.</w:t>
      </w:r>
      <w:r w:rsidR="00F66E60">
        <w:rPr>
          <w:rFonts w:ascii="Times New Roman" w:hAnsi="Times New Roman"/>
          <w:sz w:val="22"/>
        </w:rPr>
        <w:t>5</w:t>
      </w:r>
      <w:r w:rsidRPr="00EF018E">
        <w:rPr>
          <w:rFonts w:ascii="Times New Roman" w:hAnsi="Times New Roman"/>
          <w:sz w:val="22"/>
        </w:rPr>
        <w:tab/>
      </w:r>
      <w:r w:rsidR="00CF5B5C" w:rsidRPr="00EF018E">
        <w:rPr>
          <w:rFonts w:ascii="Times New Roman" w:hAnsi="Times New Roman"/>
          <w:sz w:val="22"/>
        </w:rPr>
        <w:t xml:space="preserve">Poskytovatel se zavazuje při provádění úklidových prací </w:t>
      </w:r>
      <w:r w:rsidR="003E6BC3" w:rsidRPr="00EF018E">
        <w:rPr>
          <w:rFonts w:ascii="Times New Roman" w:hAnsi="Times New Roman"/>
          <w:sz w:val="22"/>
        </w:rPr>
        <w:t xml:space="preserve">dodržovat všechny pracovně právní předpisy a předpisy BOZP a </w:t>
      </w:r>
      <w:r w:rsidR="00F66E60">
        <w:rPr>
          <w:rFonts w:ascii="Times New Roman" w:hAnsi="Times New Roman"/>
          <w:sz w:val="22"/>
        </w:rPr>
        <w:t xml:space="preserve">zásady odpovědného veřejného zadávání, </w:t>
      </w:r>
      <w:r w:rsidR="00CF5B5C" w:rsidRPr="00EF018E">
        <w:rPr>
          <w:rFonts w:ascii="Times New Roman" w:hAnsi="Times New Roman"/>
          <w:sz w:val="22"/>
        </w:rPr>
        <w:t>postupovat v souladu s provozním řádem budovy objednatele, a dále tak, aby svou činností nikterak neomezil ani neohrozil plnění pracovních povinností objednatele a jeho zaměstnanců.</w:t>
      </w:r>
    </w:p>
    <w:p w:rsidR="00142096" w:rsidRDefault="00CF5B5C" w:rsidP="00EF018E">
      <w:pPr>
        <w:spacing w:after="120" w:line="240" w:lineRule="auto"/>
        <w:ind w:left="567" w:hanging="567"/>
        <w:jc w:val="both"/>
        <w:rPr>
          <w:rFonts w:ascii="Times New Roman" w:hAnsi="Times New Roman"/>
          <w:sz w:val="22"/>
        </w:rPr>
      </w:pPr>
      <w:r w:rsidRPr="00EF018E">
        <w:rPr>
          <w:rFonts w:ascii="Times New Roman" w:hAnsi="Times New Roman"/>
          <w:sz w:val="22"/>
        </w:rPr>
        <w:t>2.</w:t>
      </w:r>
      <w:r w:rsidR="00F66E60">
        <w:rPr>
          <w:rFonts w:ascii="Times New Roman" w:hAnsi="Times New Roman"/>
          <w:sz w:val="22"/>
        </w:rPr>
        <w:t>6</w:t>
      </w:r>
      <w:r w:rsidRPr="00EF018E">
        <w:rPr>
          <w:rFonts w:ascii="Times New Roman" w:hAnsi="Times New Roman"/>
          <w:sz w:val="22"/>
        </w:rPr>
        <w:tab/>
      </w:r>
      <w:r w:rsidR="00142096" w:rsidRPr="00EF018E">
        <w:rPr>
          <w:rFonts w:ascii="Times New Roman" w:hAnsi="Times New Roman"/>
          <w:sz w:val="22"/>
        </w:rPr>
        <w:t>Poskytovatel bude při plnění předmětu smlouvy postupovat s odbornou péčí, podle nejlepších znalostí a schopností, sledovat a chránit oprávněné zájmy objednatele a postupovat v souladu s jeho pokyny nebo s pokyny jím pověřených osob</w:t>
      </w:r>
      <w:r w:rsidR="00723C94" w:rsidRPr="00EF018E">
        <w:rPr>
          <w:rFonts w:ascii="Times New Roman" w:hAnsi="Times New Roman"/>
          <w:sz w:val="22"/>
        </w:rPr>
        <w:t>, pokud tyto nejsou v rozporu s obecně závaznými právními předpisy nebo zájmy objednatele.</w:t>
      </w:r>
    </w:p>
    <w:p w:rsidR="00723C94" w:rsidRPr="00EF018E" w:rsidRDefault="00142096" w:rsidP="00EF018E">
      <w:pPr>
        <w:spacing w:after="120" w:line="240" w:lineRule="auto"/>
        <w:ind w:left="567" w:hanging="567"/>
        <w:jc w:val="both"/>
        <w:rPr>
          <w:rFonts w:ascii="Times New Roman" w:hAnsi="Times New Roman"/>
          <w:sz w:val="22"/>
        </w:rPr>
      </w:pPr>
      <w:r w:rsidRPr="00EF018E">
        <w:rPr>
          <w:rFonts w:ascii="Times New Roman" w:hAnsi="Times New Roman"/>
          <w:sz w:val="22"/>
        </w:rPr>
        <w:t>2.</w:t>
      </w:r>
      <w:r w:rsidR="007933CE">
        <w:rPr>
          <w:rFonts w:ascii="Times New Roman" w:hAnsi="Times New Roman"/>
          <w:sz w:val="22"/>
        </w:rPr>
        <w:t>7</w:t>
      </w:r>
      <w:r w:rsidRPr="00EF018E">
        <w:rPr>
          <w:rFonts w:ascii="Times New Roman" w:hAnsi="Times New Roman"/>
          <w:sz w:val="22"/>
        </w:rPr>
        <w:tab/>
      </w:r>
      <w:r w:rsidR="00723C94" w:rsidRPr="00EF018E">
        <w:rPr>
          <w:rFonts w:ascii="Times New Roman" w:hAnsi="Times New Roman"/>
          <w:sz w:val="22"/>
        </w:rPr>
        <w:t>Poskytovatel je povinen při výkonu své činnosti písemně objednatele na zřejmou nevhodnost pokynu upozornit, jehož následkem může vzniknout škoda nebo nesoulad se zákony či obecně závaznými právními předpisy. Pokud objednatel navzdory takovému upozornění bude na svých pokynech trvat, neodpovídá poskytovatel za jakoukoliv škodu způsobenou jeho jednáním na základě takových pokynů objednatele.</w:t>
      </w:r>
    </w:p>
    <w:p w:rsidR="00CF5B5C" w:rsidRPr="00EF018E" w:rsidRDefault="00723C94" w:rsidP="00EF018E">
      <w:pPr>
        <w:spacing w:after="120" w:line="240" w:lineRule="auto"/>
        <w:ind w:left="567" w:hanging="567"/>
        <w:jc w:val="both"/>
        <w:rPr>
          <w:rFonts w:ascii="Times New Roman" w:hAnsi="Times New Roman"/>
          <w:sz w:val="22"/>
        </w:rPr>
      </w:pPr>
      <w:r w:rsidRPr="00EF018E">
        <w:rPr>
          <w:rFonts w:ascii="Times New Roman" w:hAnsi="Times New Roman"/>
          <w:sz w:val="22"/>
        </w:rPr>
        <w:t>2.</w:t>
      </w:r>
      <w:r w:rsidR="007933CE">
        <w:rPr>
          <w:rFonts w:ascii="Times New Roman" w:hAnsi="Times New Roman"/>
          <w:sz w:val="22"/>
        </w:rPr>
        <w:t>8</w:t>
      </w:r>
      <w:r w:rsidRPr="00EF018E">
        <w:rPr>
          <w:rFonts w:ascii="Times New Roman" w:hAnsi="Times New Roman"/>
          <w:sz w:val="22"/>
        </w:rPr>
        <w:tab/>
      </w:r>
      <w:r w:rsidR="00CF5B5C" w:rsidRPr="00EF018E">
        <w:rPr>
          <w:rFonts w:ascii="Times New Roman" w:hAnsi="Times New Roman"/>
          <w:sz w:val="22"/>
        </w:rPr>
        <w:t xml:space="preserve">V případě, že objednatel zjistí nedostatky v úklidu, je oprávněn na ně poskytovatele </w:t>
      </w:r>
      <w:r w:rsidR="00600DFC" w:rsidRPr="00EF018E">
        <w:rPr>
          <w:rFonts w:ascii="Times New Roman" w:hAnsi="Times New Roman"/>
          <w:sz w:val="22"/>
        </w:rPr>
        <w:t xml:space="preserve">bez prodlení </w:t>
      </w:r>
      <w:r w:rsidR="00CF5B5C" w:rsidRPr="00EF018E">
        <w:rPr>
          <w:rFonts w:ascii="Times New Roman" w:hAnsi="Times New Roman"/>
          <w:sz w:val="22"/>
        </w:rPr>
        <w:t>upozornit</w:t>
      </w:r>
      <w:r w:rsidR="00756448" w:rsidRPr="00EF018E">
        <w:rPr>
          <w:rFonts w:ascii="Times New Roman" w:hAnsi="Times New Roman"/>
          <w:sz w:val="22"/>
        </w:rPr>
        <w:t xml:space="preserve">, a to buď </w:t>
      </w:r>
      <w:r w:rsidR="00CF5B5C" w:rsidRPr="00EF018E">
        <w:rPr>
          <w:rFonts w:ascii="Times New Roman" w:hAnsi="Times New Roman"/>
          <w:sz w:val="22"/>
        </w:rPr>
        <w:t>písemně</w:t>
      </w:r>
      <w:r w:rsidR="00756448" w:rsidRPr="00EF018E">
        <w:rPr>
          <w:rFonts w:ascii="Times New Roman" w:hAnsi="Times New Roman"/>
          <w:sz w:val="22"/>
        </w:rPr>
        <w:t>, nebo telefonicky</w:t>
      </w:r>
      <w:r w:rsidR="00CF5B5C" w:rsidRPr="00EF018E">
        <w:rPr>
          <w:rFonts w:ascii="Times New Roman" w:hAnsi="Times New Roman"/>
          <w:sz w:val="22"/>
        </w:rPr>
        <w:t xml:space="preserve">. Poskytovatel je povinen tyto nedostatky </w:t>
      </w:r>
      <w:r w:rsidR="00756448" w:rsidRPr="00EF018E">
        <w:rPr>
          <w:rFonts w:ascii="Times New Roman" w:hAnsi="Times New Roman"/>
          <w:sz w:val="22"/>
        </w:rPr>
        <w:t>bez prodlení odstranit, nejpozději však do 48 hodin od jejich nahlášení.</w:t>
      </w:r>
      <w:r w:rsidR="00CF5B5C" w:rsidRPr="00EF018E">
        <w:rPr>
          <w:rFonts w:ascii="Times New Roman" w:hAnsi="Times New Roman"/>
          <w:sz w:val="22"/>
        </w:rPr>
        <w:t xml:space="preserve">  </w:t>
      </w:r>
    </w:p>
    <w:p w:rsidR="00406E8B" w:rsidRPr="00EF018E" w:rsidRDefault="00CF5B5C" w:rsidP="00EF018E">
      <w:pPr>
        <w:spacing w:after="120" w:line="240" w:lineRule="auto"/>
        <w:ind w:left="567" w:hanging="567"/>
        <w:jc w:val="both"/>
        <w:rPr>
          <w:rFonts w:ascii="Times New Roman" w:hAnsi="Times New Roman"/>
          <w:sz w:val="22"/>
        </w:rPr>
      </w:pPr>
      <w:r w:rsidRPr="00EF018E">
        <w:rPr>
          <w:rFonts w:ascii="Times New Roman" w:hAnsi="Times New Roman"/>
          <w:sz w:val="22"/>
        </w:rPr>
        <w:t>2.</w:t>
      </w:r>
      <w:r w:rsidR="007933CE">
        <w:rPr>
          <w:rFonts w:ascii="Times New Roman" w:hAnsi="Times New Roman"/>
          <w:sz w:val="22"/>
        </w:rPr>
        <w:t>9</w:t>
      </w:r>
      <w:r w:rsidRPr="00EF018E">
        <w:rPr>
          <w:rFonts w:ascii="Times New Roman" w:hAnsi="Times New Roman"/>
          <w:sz w:val="22"/>
        </w:rPr>
        <w:tab/>
      </w:r>
      <w:r w:rsidR="00406E8B" w:rsidRPr="00EF018E">
        <w:rPr>
          <w:rFonts w:ascii="Times New Roman" w:hAnsi="Times New Roman"/>
          <w:sz w:val="22"/>
        </w:rPr>
        <w:t>Dodržování všech povinností ze strany poskytovatele je objednatel oprávněn kontrolovat průběžně po celou dobu trvání smlouvy.</w:t>
      </w:r>
    </w:p>
    <w:p w:rsidR="00D37D36" w:rsidRDefault="00406E8B" w:rsidP="0098494D">
      <w:pPr>
        <w:spacing w:after="120" w:line="240" w:lineRule="auto"/>
        <w:ind w:left="567" w:hanging="567"/>
        <w:jc w:val="both"/>
        <w:rPr>
          <w:rFonts w:ascii="Times New Roman" w:hAnsi="Times New Roman"/>
          <w:sz w:val="22"/>
        </w:rPr>
      </w:pPr>
      <w:r w:rsidRPr="00EF018E">
        <w:rPr>
          <w:rFonts w:ascii="Times New Roman" w:hAnsi="Times New Roman"/>
          <w:sz w:val="22"/>
        </w:rPr>
        <w:t>2.1</w:t>
      </w:r>
      <w:r w:rsidR="007933CE">
        <w:rPr>
          <w:rFonts w:ascii="Times New Roman" w:hAnsi="Times New Roman"/>
          <w:sz w:val="22"/>
        </w:rPr>
        <w:t>0</w:t>
      </w:r>
      <w:r w:rsidRPr="00EF018E">
        <w:rPr>
          <w:rFonts w:ascii="Times New Roman" w:hAnsi="Times New Roman"/>
          <w:sz w:val="22"/>
        </w:rPr>
        <w:tab/>
      </w:r>
      <w:r w:rsidR="00142096" w:rsidRPr="00EF018E">
        <w:rPr>
          <w:rFonts w:ascii="Times New Roman" w:hAnsi="Times New Roman"/>
          <w:sz w:val="22"/>
        </w:rPr>
        <w:t>Smluvní strany se zavazují poskytnout si vzájemně veškerou součinnost nezbytnou k naplnění účelu této smlouvy</w:t>
      </w:r>
      <w:r w:rsidR="00D37D36" w:rsidRPr="00EF018E">
        <w:rPr>
          <w:rFonts w:ascii="Times New Roman" w:hAnsi="Times New Roman"/>
          <w:sz w:val="22"/>
        </w:rPr>
        <w:t>.</w:t>
      </w:r>
    </w:p>
    <w:p w:rsidR="007933CE" w:rsidRPr="00097F0D" w:rsidRDefault="007933CE" w:rsidP="0098494D">
      <w:pPr>
        <w:spacing w:after="240" w:line="240" w:lineRule="auto"/>
        <w:ind w:left="567" w:hanging="567"/>
        <w:jc w:val="both"/>
        <w:rPr>
          <w:rFonts w:ascii="Times New Roman" w:hAnsi="Times New Roman"/>
          <w:sz w:val="22"/>
        </w:rPr>
      </w:pPr>
      <w:r w:rsidRPr="00097F0D">
        <w:rPr>
          <w:rFonts w:ascii="Times New Roman" w:hAnsi="Times New Roman"/>
          <w:sz w:val="22"/>
        </w:rPr>
        <w:t>2.</w:t>
      </w:r>
      <w:r>
        <w:rPr>
          <w:rFonts w:ascii="Times New Roman" w:hAnsi="Times New Roman"/>
          <w:sz w:val="22"/>
        </w:rPr>
        <w:t>11</w:t>
      </w:r>
      <w:r w:rsidRPr="00097F0D">
        <w:rPr>
          <w:rFonts w:ascii="Times New Roman" w:hAnsi="Times New Roman"/>
          <w:sz w:val="22"/>
        </w:rPr>
        <w:tab/>
        <w:t>Objednatel má právo kdykoli během doby plnění požadovat od každého pracovníka poskytovatele, který vstupuje do objektu objednatele, předložení Výpisu z rejstříku trestů ne staršího než 3 měsíce, kterým pracovník poskytovatele potvrdí svoji trestní bezúhonnost.</w:t>
      </w:r>
    </w:p>
    <w:p w:rsidR="00142096" w:rsidRPr="00EF018E" w:rsidRDefault="00142096" w:rsidP="00F66E60">
      <w:pPr>
        <w:pStyle w:val="Odstavecseseznamem"/>
        <w:numPr>
          <w:ilvl w:val="0"/>
          <w:numId w:val="22"/>
        </w:numPr>
        <w:spacing w:after="120" w:line="240" w:lineRule="auto"/>
        <w:ind w:left="567" w:hanging="567"/>
        <w:contextualSpacing w:val="0"/>
        <w:outlineLvl w:val="0"/>
        <w:rPr>
          <w:rFonts w:ascii="Times New Roman" w:hAnsi="Times New Roman"/>
          <w:b/>
          <w:sz w:val="22"/>
        </w:rPr>
      </w:pPr>
      <w:r w:rsidRPr="00EF018E">
        <w:rPr>
          <w:rFonts w:ascii="Times New Roman" w:hAnsi="Times New Roman"/>
          <w:b/>
          <w:sz w:val="22"/>
        </w:rPr>
        <w:t>CENA</w:t>
      </w:r>
    </w:p>
    <w:p w:rsidR="008A0B5D" w:rsidRPr="00F66E60" w:rsidRDefault="00142096" w:rsidP="00F66E60">
      <w:pPr>
        <w:pStyle w:val="Odstavecseseznamem"/>
        <w:numPr>
          <w:ilvl w:val="1"/>
          <w:numId w:val="26"/>
        </w:numPr>
        <w:spacing w:before="120" w:after="120" w:line="240" w:lineRule="auto"/>
        <w:ind w:left="567" w:hanging="567"/>
        <w:contextualSpacing w:val="0"/>
        <w:jc w:val="both"/>
        <w:rPr>
          <w:rFonts w:ascii="Times New Roman" w:hAnsi="Times New Roman"/>
          <w:sz w:val="22"/>
        </w:rPr>
      </w:pPr>
      <w:r w:rsidRPr="00F66E60">
        <w:rPr>
          <w:rFonts w:ascii="Times New Roman" w:hAnsi="Times New Roman"/>
          <w:sz w:val="22"/>
        </w:rPr>
        <w:t xml:space="preserve">Celková cena plnění dle této smlouvy nepřesáhne částku </w:t>
      </w:r>
      <w:r w:rsidR="009C6F38" w:rsidRPr="00F66E60">
        <w:rPr>
          <w:rFonts w:ascii="Times New Roman" w:hAnsi="Times New Roman"/>
          <w:b/>
          <w:i/>
          <w:sz w:val="22"/>
          <w:highlight w:val="yellow"/>
        </w:rPr>
        <w:t>_________ (doplní poskytovatel)</w:t>
      </w:r>
      <w:r w:rsidR="009C6F38" w:rsidRPr="00F66E60">
        <w:rPr>
          <w:rFonts w:ascii="Times New Roman" w:hAnsi="Times New Roman"/>
          <w:b/>
          <w:i/>
          <w:sz w:val="22"/>
        </w:rPr>
        <w:t xml:space="preserve"> </w:t>
      </w:r>
      <w:r w:rsidRPr="00F66E60">
        <w:rPr>
          <w:rFonts w:ascii="Times New Roman" w:hAnsi="Times New Roman"/>
          <w:b/>
          <w:sz w:val="22"/>
        </w:rPr>
        <w:t>Kč</w:t>
      </w:r>
      <w:r w:rsidRPr="00F66E60">
        <w:rPr>
          <w:rFonts w:ascii="Times New Roman" w:hAnsi="Times New Roman"/>
          <w:sz w:val="22"/>
        </w:rPr>
        <w:t xml:space="preserve"> bez DPH (slovem: </w:t>
      </w:r>
      <w:r w:rsidR="009C6F38" w:rsidRPr="00F66E60">
        <w:rPr>
          <w:rFonts w:ascii="Times New Roman" w:hAnsi="Times New Roman"/>
          <w:sz w:val="22"/>
        </w:rPr>
        <w:t>__________________</w:t>
      </w:r>
      <w:r w:rsidRPr="00F66E60">
        <w:rPr>
          <w:rFonts w:ascii="Times New Roman" w:hAnsi="Times New Roman"/>
          <w:sz w:val="22"/>
        </w:rPr>
        <w:t xml:space="preserve">korun českých), tj. </w:t>
      </w:r>
      <w:r w:rsidR="009C6F38" w:rsidRPr="00F66E60">
        <w:rPr>
          <w:rFonts w:ascii="Times New Roman" w:hAnsi="Times New Roman"/>
          <w:b/>
          <w:i/>
          <w:sz w:val="22"/>
          <w:highlight w:val="yellow"/>
        </w:rPr>
        <w:t>_________ (doplní poskytovatel)</w:t>
      </w:r>
      <w:r w:rsidRPr="00F66E60">
        <w:rPr>
          <w:rFonts w:ascii="Times New Roman" w:hAnsi="Times New Roman"/>
          <w:sz w:val="22"/>
        </w:rPr>
        <w:t xml:space="preserve"> </w:t>
      </w:r>
      <w:r w:rsidRPr="00F66E60">
        <w:rPr>
          <w:rFonts w:ascii="Times New Roman" w:hAnsi="Times New Roman"/>
          <w:b/>
          <w:sz w:val="22"/>
        </w:rPr>
        <w:t xml:space="preserve">Kč </w:t>
      </w:r>
      <w:r w:rsidRPr="00F66E60">
        <w:rPr>
          <w:rFonts w:ascii="Times New Roman" w:hAnsi="Times New Roman"/>
          <w:sz w:val="22"/>
        </w:rPr>
        <w:t xml:space="preserve">včetně DPH (slovem: </w:t>
      </w:r>
      <w:r w:rsidR="000B64D2" w:rsidRPr="00F66E60">
        <w:rPr>
          <w:rFonts w:ascii="Times New Roman" w:hAnsi="Times New Roman"/>
          <w:sz w:val="22"/>
        </w:rPr>
        <w:t>________________________</w:t>
      </w:r>
      <w:r w:rsidRPr="00F66E60">
        <w:rPr>
          <w:rFonts w:ascii="Times New Roman" w:hAnsi="Times New Roman"/>
          <w:sz w:val="22"/>
        </w:rPr>
        <w:t>).</w:t>
      </w:r>
      <w:r w:rsidR="008A0B5D" w:rsidRPr="00F66E60">
        <w:rPr>
          <w:rFonts w:ascii="Times New Roman" w:hAnsi="Times New Roman"/>
          <w:sz w:val="22"/>
        </w:rPr>
        <w:t xml:space="preserve"> </w:t>
      </w:r>
    </w:p>
    <w:p w:rsidR="00A8080D" w:rsidRPr="00EF018E" w:rsidRDefault="00142096" w:rsidP="004C48E6">
      <w:pPr>
        <w:pStyle w:val="Odstavecseseznamem"/>
        <w:numPr>
          <w:ilvl w:val="1"/>
          <w:numId w:val="26"/>
        </w:numPr>
        <w:spacing w:before="100" w:beforeAutospacing="1" w:after="120" w:line="240" w:lineRule="auto"/>
        <w:ind w:left="567" w:hanging="567"/>
        <w:contextualSpacing w:val="0"/>
        <w:jc w:val="both"/>
        <w:rPr>
          <w:rFonts w:ascii="Times New Roman" w:hAnsi="Times New Roman"/>
          <w:sz w:val="22"/>
        </w:rPr>
      </w:pPr>
      <w:r w:rsidRPr="00EF018E">
        <w:rPr>
          <w:rFonts w:ascii="Times New Roman" w:hAnsi="Times New Roman"/>
          <w:sz w:val="22"/>
        </w:rPr>
        <w:t xml:space="preserve">Podrobné určení ceny </w:t>
      </w:r>
      <w:r w:rsidR="00A42A29" w:rsidRPr="00EF018E">
        <w:rPr>
          <w:rFonts w:ascii="Times New Roman" w:hAnsi="Times New Roman"/>
          <w:sz w:val="22"/>
        </w:rPr>
        <w:t>j</w:t>
      </w:r>
      <w:r w:rsidRPr="00EF018E">
        <w:rPr>
          <w:rFonts w:ascii="Times New Roman" w:hAnsi="Times New Roman"/>
          <w:sz w:val="22"/>
        </w:rPr>
        <w:t>e uvedeno v </w:t>
      </w:r>
      <w:r w:rsidR="00225DEC" w:rsidRPr="00EF018E">
        <w:rPr>
          <w:rFonts w:ascii="Times New Roman" w:hAnsi="Times New Roman"/>
          <w:sz w:val="22"/>
        </w:rPr>
        <w:t>p</w:t>
      </w:r>
      <w:r w:rsidRPr="00EF018E">
        <w:rPr>
          <w:rFonts w:ascii="Times New Roman" w:hAnsi="Times New Roman"/>
          <w:sz w:val="22"/>
        </w:rPr>
        <w:t xml:space="preserve">říloze č. 1 </w:t>
      </w:r>
      <w:r w:rsidR="008A0B5D" w:rsidRPr="00EF018E">
        <w:rPr>
          <w:rFonts w:ascii="Times New Roman" w:hAnsi="Times New Roman"/>
          <w:sz w:val="22"/>
        </w:rPr>
        <w:t>s</w:t>
      </w:r>
      <w:r w:rsidRPr="00EF018E">
        <w:rPr>
          <w:rFonts w:ascii="Times New Roman" w:hAnsi="Times New Roman"/>
          <w:sz w:val="22"/>
        </w:rPr>
        <w:t>mlouvy.</w:t>
      </w:r>
      <w:r w:rsidR="00A8080D" w:rsidRPr="00EF018E">
        <w:rPr>
          <w:rFonts w:ascii="Times New Roman" w:hAnsi="Times New Roman"/>
          <w:sz w:val="22"/>
        </w:rPr>
        <w:t xml:space="preserve"> Cena za předmět plnění </w:t>
      </w:r>
      <w:r w:rsidR="00F66E60">
        <w:rPr>
          <w:rFonts w:ascii="Times New Roman" w:hAnsi="Times New Roman"/>
          <w:sz w:val="22"/>
        </w:rPr>
        <w:t xml:space="preserve">může být </w:t>
      </w:r>
      <w:r w:rsidR="00A8080D" w:rsidRPr="00EF018E">
        <w:rPr>
          <w:rFonts w:ascii="Times New Roman" w:hAnsi="Times New Roman"/>
          <w:sz w:val="22"/>
        </w:rPr>
        <w:t xml:space="preserve">upravena o případnou </w:t>
      </w:r>
      <w:r w:rsidR="00F66E60">
        <w:rPr>
          <w:rFonts w:ascii="Times New Roman" w:hAnsi="Times New Roman"/>
          <w:sz w:val="22"/>
        </w:rPr>
        <w:t xml:space="preserve">změnu </w:t>
      </w:r>
      <w:r w:rsidR="00A8080D" w:rsidRPr="00EF018E">
        <w:rPr>
          <w:rFonts w:ascii="Times New Roman" w:hAnsi="Times New Roman"/>
          <w:sz w:val="22"/>
        </w:rPr>
        <w:t>zákonn</w:t>
      </w:r>
      <w:r w:rsidR="00F66E60">
        <w:rPr>
          <w:rFonts w:ascii="Times New Roman" w:hAnsi="Times New Roman"/>
          <w:sz w:val="22"/>
        </w:rPr>
        <w:t>é</w:t>
      </w:r>
      <w:r w:rsidR="00A8080D" w:rsidRPr="00EF018E">
        <w:rPr>
          <w:rFonts w:ascii="Times New Roman" w:hAnsi="Times New Roman"/>
          <w:sz w:val="22"/>
        </w:rPr>
        <w:t xml:space="preserve"> procentní </w:t>
      </w:r>
      <w:r w:rsidR="00F66E60">
        <w:rPr>
          <w:rFonts w:ascii="Times New Roman" w:hAnsi="Times New Roman"/>
          <w:sz w:val="22"/>
        </w:rPr>
        <w:t xml:space="preserve">sazby </w:t>
      </w:r>
      <w:r w:rsidR="00A8080D" w:rsidRPr="00EF018E">
        <w:rPr>
          <w:rFonts w:ascii="Times New Roman" w:hAnsi="Times New Roman"/>
          <w:sz w:val="22"/>
        </w:rPr>
        <w:t>DPH, a to ode dne účinnosti příslušné změny.</w:t>
      </w:r>
    </w:p>
    <w:p w:rsidR="008A0B5D" w:rsidRPr="004C48E6" w:rsidRDefault="008A0B5D" w:rsidP="00F66E60">
      <w:pPr>
        <w:pStyle w:val="Odstavecseseznamem"/>
        <w:numPr>
          <w:ilvl w:val="1"/>
          <w:numId w:val="26"/>
        </w:numPr>
        <w:spacing w:before="100" w:beforeAutospacing="1" w:after="240" w:line="240" w:lineRule="auto"/>
        <w:ind w:left="567" w:hanging="567"/>
        <w:contextualSpacing w:val="0"/>
        <w:jc w:val="both"/>
        <w:rPr>
          <w:rFonts w:ascii="Times New Roman" w:hAnsi="Times New Roman"/>
          <w:sz w:val="22"/>
        </w:rPr>
      </w:pPr>
      <w:r w:rsidRPr="00EF018E">
        <w:rPr>
          <w:rFonts w:ascii="Times New Roman" w:hAnsi="Times New Roman"/>
          <w:sz w:val="22"/>
        </w:rPr>
        <w:lastRenderedPageBreak/>
        <w:t>Smluvní strany se dohodly, že celková cena uvedená v </w:t>
      </w:r>
      <w:r w:rsidR="00225DEC" w:rsidRPr="00EF018E">
        <w:rPr>
          <w:rFonts w:ascii="Times New Roman" w:hAnsi="Times New Roman"/>
          <w:sz w:val="22"/>
        </w:rPr>
        <w:t>p</w:t>
      </w:r>
      <w:r w:rsidRPr="00EF018E">
        <w:rPr>
          <w:rFonts w:ascii="Times New Roman" w:hAnsi="Times New Roman"/>
          <w:sz w:val="22"/>
        </w:rPr>
        <w:t>říloze č. 1 smlouvy je cenou konečnou</w:t>
      </w:r>
      <w:r w:rsidR="001063BE" w:rsidRPr="00EF018E">
        <w:rPr>
          <w:rFonts w:ascii="Times New Roman" w:hAnsi="Times New Roman"/>
          <w:sz w:val="22"/>
        </w:rPr>
        <w:t xml:space="preserve"> a</w:t>
      </w:r>
      <w:r w:rsidR="009C6F38" w:rsidRPr="00EF018E">
        <w:rPr>
          <w:rFonts w:ascii="Times New Roman" w:hAnsi="Times New Roman"/>
          <w:sz w:val="22"/>
        </w:rPr>
        <w:t xml:space="preserve"> zahrnuje veškeré náklady související s poskytováním služeb, které jsou nezbytné k řádnému </w:t>
      </w:r>
      <w:r w:rsidR="009C6F38" w:rsidRPr="004C48E6">
        <w:rPr>
          <w:rFonts w:ascii="Times New Roman" w:hAnsi="Times New Roman"/>
          <w:sz w:val="22"/>
        </w:rPr>
        <w:t>provádění úklidových prací dle smlouvy, vč.</w:t>
      </w:r>
      <w:r w:rsidRPr="004C48E6">
        <w:rPr>
          <w:rFonts w:ascii="Times New Roman" w:hAnsi="Times New Roman"/>
          <w:sz w:val="22"/>
        </w:rPr>
        <w:t xml:space="preserve"> veškerých nákladů na dopravu</w:t>
      </w:r>
      <w:r w:rsidR="007D4C03" w:rsidRPr="004C48E6">
        <w:rPr>
          <w:rFonts w:ascii="Times New Roman" w:hAnsi="Times New Roman"/>
          <w:sz w:val="22"/>
        </w:rPr>
        <w:t xml:space="preserve">, </w:t>
      </w:r>
      <w:r w:rsidR="009C6F38" w:rsidRPr="004C48E6">
        <w:rPr>
          <w:rFonts w:ascii="Times New Roman" w:hAnsi="Times New Roman"/>
          <w:sz w:val="22"/>
        </w:rPr>
        <w:t>event. zabezpečení strojního vybavení a nástrojů</w:t>
      </w:r>
      <w:r w:rsidR="001063BE" w:rsidRPr="004C48E6">
        <w:rPr>
          <w:rFonts w:ascii="Times New Roman" w:hAnsi="Times New Roman"/>
          <w:sz w:val="22"/>
        </w:rPr>
        <w:t>, zajištění úklidových, čistících, dezinfekčních prostředků apod. Toaletní a hygienické potřeby (tj. papírové ručníky na ruce a mýdlo) si objednatel zajišťuje sám.</w:t>
      </w:r>
    </w:p>
    <w:p w:rsidR="009E4B84" w:rsidRPr="00EF018E" w:rsidRDefault="009E4B84" w:rsidP="00EF018E">
      <w:pPr>
        <w:pStyle w:val="Odstavecseseznamem"/>
        <w:numPr>
          <w:ilvl w:val="0"/>
          <w:numId w:val="22"/>
        </w:numPr>
        <w:spacing w:after="120" w:line="240" w:lineRule="auto"/>
        <w:ind w:left="567" w:hanging="567"/>
        <w:contextualSpacing w:val="0"/>
        <w:outlineLvl w:val="0"/>
        <w:rPr>
          <w:rFonts w:ascii="Times New Roman" w:hAnsi="Times New Roman"/>
          <w:b/>
          <w:sz w:val="22"/>
        </w:rPr>
      </w:pPr>
      <w:r w:rsidRPr="00EF018E">
        <w:rPr>
          <w:rFonts w:ascii="Times New Roman" w:hAnsi="Times New Roman"/>
          <w:b/>
          <w:sz w:val="22"/>
        </w:rPr>
        <w:t>PLATEBNÍ PODMÍNKY</w:t>
      </w:r>
    </w:p>
    <w:p w:rsidR="007B6DA1" w:rsidRPr="00EF018E" w:rsidRDefault="008A0B5D" w:rsidP="00EF018E">
      <w:pPr>
        <w:pStyle w:val="Odstavecseseznamem"/>
        <w:numPr>
          <w:ilvl w:val="1"/>
          <w:numId w:val="22"/>
        </w:numPr>
        <w:spacing w:after="120" w:line="240" w:lineRule="auto"/>
        <w:ind w:left="567" w:hanging="567"/>
        <w:contextualSpacing w:val="0"/>
        <w:jc w:val="both"/>
        <w:outlineLvl w:val="0"/>
        <w:rPr>
          <w:rFonts w:ascii="Times New Roman" w:hAnsi="Times New Roman"/>
          <w:sz w:val="22"/>
        </w:rPr>
      </w:pPr>
      <w:r w:rsidRPr="00EF018E">
        <w:rPr>
          <w:rFonts w:ascii="Times New Roman" w:hAnsi="Times New Roman"/>
          <w:sz w:val="22"/>
        </w:rPr>
        <w:t>P</w:t>
      </w:r>
      <w:r w:rsidR="007B6DA1" w:rsidRPr="00EF018E">
        <w:rPr>
          <w:rFonts w:ascii="Times New Roman" w:hAnsi="Times New Roman"/>
          <w:sz w:val="22"/>
        </w:rPr>
        <w:t xml:space="preserve">oskytovatel vystaví fakturu/daňový doklad (dále jen „faktura“) do 10 dnů </w:t>
      </w:r>
      <w:r w:rsidR="00460BFC" w:rsidRPr="00EF018E">
        <w:rPr>
          <w:rFonts w:ascii="Times New Roman" w:hAnsi="Times New Roman"/>
          <w:sz w:val="22"/>
        </w:rPr>
        <w:t>měsíce následujícího po ukončení kalendářního měsíce</w:t>
      </w:r>
      <w:r w:rsidR="00237621" w:rsidRPr="00EF018E">
        <w:rPr>
          <w:rFonts w:ascii="Times New Roman" w:hAnsi="Times New Roman"/>
          <w:sz w:val="22"/>
        </w:rPr>
        <w:t>,</w:t>
      </w:r>
      <w:r w:rsidR="00460BFC" w:rsidRPr="00EF018E">
        <w:rPr>
          <w:rFonts w:ascii="Times New Roman" w:hAnsi="Times New Roman"/>
          <w:sz w:val="22"/>
        </w:rPr>
        <w:t xml:space="preserve"> v němž poskytovatel </w:t>
      </w:r>
      <w:r w:rsidR="001063BE" w:rsidRPr="00EF018E">
        <w:rPr>
          <w:rFonts w:ascii="Times New Roman" w:hAnsi="Times New Roman"/>
          <w:sz w:val="22"/>
        </w:rPr>
        <w:t>úklidové práce</w:t>
      </w:r>
      <w:r w:rsidR="00460BFC" w:rsidRPr="00EF018E">
        <w:rPr>
          <w:rFonts w:ascii="Times New Roman" w:hAnsi="Times New Roman"/>
          <w:sz w:val="22"/>
        </w:rPr>
        <w:t xml:space="preserve"> p</w:t>
      </w:r>
      <w:r w:rsidR="001063BE" w:rsidRPr="00EF018E">
        <w:rPr>
          <w:rFonts w:ascii="Times New Roman" w:hAnsi="Times New Roman"/>
          <w:sz w:val="22"/>
        </w:rPr>
        <w:t xml:space="preserve">rovedl. Přílohou </w:t>
      </w:r>
      <w:r w:rsidR="00C37755" w:rsidRPr="00EF018E">
        <w:rPr>
          <w:rFonts w:ascii="Times New Roman" w:hAnsi="Times New Roman"/>
          <w:sz w:val="22"/>
        </w:rPr>
        <w:t xml:space="preserve">každé </w:t>
      </w:r>
      <w:r w:rsidR="001063BE" w:rsidRPr="00EF018E">
        <w:rPr>
          <w:rFonts w:ascii="Times New Roman" w:hAnsi="Times New Roman"/>
          <w:sz w:val="22"/>
        </w:rPr>
        <w:t>faktury budou oboustranně podepsané zápisy o odevzdání a převzetí úklidových prací za uplynulý kalendářní měsíc</w:t>
      </w:r>
      <w:r w:rsidR="00C37755" w:rsidRPr="00EF018E">
        <w:rPr>
          <w:rFonts w:ascii="Times New Roman" w:hAnsi="Times New Roman"/>
          <w:sz w:val="22"/>
        </w:rPr>
        <w:t>,</w:t>
      </w:r>
      <w:r w:rsidR="007C729E" w:rsidRPr="00EF018E">
        <w:rPr>
          <w:rFonts w:ascii="Times New Roman" w:hAnsi="Times New Roman"/>
          <w:sz w:val="22"/>
        </w:rPr>
        <w:t xml:space="preserve"> </w:t>
      </w:r>
      <w:r w:rsidR="00C37755" w:rsidRPr="00EF018E">
        <w:rPr>
          <w:rFonts w:ascii="Times New Roman" w:hAnsi="Times New Roman"/>
          <w:sz w:val="22"/>
        </w:rPr>
        <w:t>jinak objednatel nebude fakturu poskytovatele akceptovat.</w:t>
      </w:r>
      <w:r w:rsidR="00620E8C">
        <w:rPr>
          <w:rFonts w:ascii="Times New Roman" w:hAnsi="Times New Roman"/>
          <w:sz w:val="22"/>
        </w:rPr>
        <w:t xml:space="preserve"> Osoba oprávněná k podpisu zápisu o odevzdání a převzetí úklidových prací za objednatele je </w:t>
      </w:r>
      <w:r w:rsidR="00620E8C" w:rsidRPr="00DE78D2">
        <w:rPr>
          <w:rFonts w:ascii="Times New Roman" w:hAnsi="Times New Roman"/>
          <w:sz w:val="22"/>
          <w:highlight w:val="yellow"/>
        </w:rPr>
        <w:t>…………………</w:t>
      </w:r>
      <w:bookmarkStart w:id="0" w:name="_GoBack"/>
      <w:bookmarkEnd w:id="0"/>
      <w:r w:rsidR="00152534">
        <w:rPr>
          <w:rFonts w:ascii="Times New Roman" w:hAnsi="Times New Roman"/>
          <w:sz w:val="22"/>
        </w:rPr>
        <w:t xml:space="preserve"> nebo jím pověřený zástupce.</w:t>
      </w:r>
    </w:p>
    <w:p w:rsidR="007B6DA1" w:rsidRPr="00EF018E" w:rsidRDefault="007B6DA1" w:rsidP="00EF018E">
      <w:pPr>
        <w:pStyle w:val="Odstavecseseznamem"/>
        <w:numPr>
          <w:ilvl w:val="1"/>
          <w:numId w:val="22"/>
        </w:numPr>
        <w:spacing w:after="120" w:line="240" w:lineRule="auto"/>
        <w:ind w:left="567" w:hanging="567"/>
        <w:contextualSpacing w:val="0"/>
        <w:jc w:val="both"/>
        <w:outlineLvl w:val="0"/>
        <w:rPr>
          <w:rFonts w:ascii="Times New Roman" w:hAnsi="Times New Roman"/>
          <w:sz w:val="22"/>
        </w:rPr>
      </w:pPr>
      <w:r w:rsidRPr="00EF018E">
        <w:rPr>
          <w:rFonts w:ascii="Times New Roman" w:hAnsi="Times New Roman"/>
          <w:sz w:val="22"/>
        </w:rPr>
        <w:t xml:space="preserve">Každá faktura musí obsahovat číslo této smlouvy a náležitosti řádného daňového dokladu podle příslušných právních předpisů, zejména pak zákona o dani z přidané hodnoty a náležitosti obchodní listiny dle občanského zákoníku. Kromě těchto náležitostí bude faktura obsahovat označení objednatele, poskytovatele a příjemce faktury. V případě, že faktura nebude mít odpovídající náležitosti nebo nebude vystavena v souladu s touto </w:t>
      </w:r>
      <w:r w:rsidR="00C615BF" w:rsidRPr="00EF018E">
        <w:rPr>
          <w:rFonts w:ascii="Times New Roman" w:hAnsi="Times New Roman"/>
          <w:sz w:val="22"/>
        </w:rPr>
        <w:t>s</w:t>
      </w:r>
      <w:r w:rsidRPr="00EF018E">
        <w:rPr>
          <w:rFonts w:ascii="Times New Roman" w:hAnsi="Times New Roman"/>
          <w:sz w:val="22"/>
        </w:rPr>
        <w:t xml:space="preserve">mlouvou, je objednatel oprávněn zaslat ji ve lhůtě splatnosti zpět </w:t>
      </w:r>
      <w:r w:rsidR="001063BE" w:rsidRPr="00EF018E">
        <w:rPr>
          <w:rFonts w:ascii="Times New Roman" w:hAnsi="Times New Roman"/>
          <w:sz w:val="22"/>
        </w:rPr>
        <w:t>poskytovateli</w:t>
      </w:r>
      <w:r w:rsidRPr="00EF018E">
        <w:rPr>
          <w:rFonts w:ascii="Times New Roman" w:hAnsi="Times New Roman"/>
          <w:sz w:val="22"/>
        </w:rPr>
        <w:t>. Vrácením pozbývá faktura splatnosti. Nová lhůta splatnosti počíná běžet znovu v původní délce v souladu s odst. 4.</w:t>
      </w:r>
      <w:r w:rsidR="00937B2E" w:rsidRPr="00EF018E">
        <w:rPr>
          <w:rFonts w:ascii="Times New Roman" w:hAnsi="Times New Roman"/>
          <w:sz w:val="22"/>
        </w:rPr>
        <w:t>3</w:t>
      </w:r>
      <w:r w:rsidRPr="00EF018E">
        <w:rPr>
          <w:rFonts w:ascii="Times New Roman" w:hAnsi="Times New Roman"/>
          <w:sz w:val="22"/>
        </w:rPr>
        <w:t xml:space="preserve"> této smlouvy. </w:t>
      </w:r>
    </w:p>
    <w:p w:rsidR="007B6DA1" w:rsidRPr="00EF018E" w:rsidRDefault="007B6DA1" w:rsidP="00EF018E">
      <w:pPr>
        <w:pStyle w:val="Odstavecseseznamem"/>
        <w:numPr>
          <w:ilvl w:val="1"/>
          <w:numId w:val="22"/>
        </w:numPr>
        <w:spacing w:after="120" w:line="240" w:lineRule="auto"/>
        <w:ind w:left="567" w:hanging="567"/>
        <w:contextualSpacing w:val="0"/>
        <w:jc w:val="both"/>
        <w:outlineLvl w:val="0"/>
        <w:rPr>
          <w:rFonts w:ascii="Times New Roman" w:hAnsi="Times New Roman"/>
          <w:sz w:val="22"/>
        </w:rPr>
      </w:pPr>
      <w:r w:rsidRPr="00EF018E">
        <w:rPr>
          <w:rFonts w:ascii="Times New Roman" w:hAnsi="Times New Roman"/>
          <w:sz w:val="22"/>
        </w:rPr>
        <w:t xml:space="preserve">Splatnost faktury je 30 dnů od data jejího prokazatelného doručení </w:t>
      </w:r>
      <w:r w:rsidR="00D05516" w:rsidRPr="00EF018E">
        <w:rPr>
          <w:rFonts w:ascii="Times New Roman" w:hAnsi="Times New Roman"/>
          <w:sz w:val="22"/>
        </w:rPr>
        <w:t>objednateli</w:t>
      </w:r>
      <w:r w:rsidRPr="00EF018E">
        <w:rPr>
          <w:rFonts w:ascii="Times New Roman" w:hAnsi="Times New Roman"/>
          <w:sz w:val="22"/>
        </w:rPr>
        <w:t xml:space="preserve"> na adresu </w:t>
      </w:r>
      <w:r w:rsidR="00C37755" w:rsidRPr="00EF018E">
        <w:rPr>
          <w:rFonts w:ascii="Times New Roman" w:hAnsi="Times New Roman"/>
          <w:sz w:val="22"/>
        </w:rPr>
        <w:t>příjemce faktury</w:t>
      </w:r>
      <w:r w:rsidRPr="00EF018E">
        <w:rPr>
          <w:rFonts w:ascii="Times New Roman" w:hAnsi="Times New Roman"/>
          <w:sz w:val="22"/>
        </w:rPr>
        <w:t xml:space="preserve"> s výjimkou případu, kdy faktura doručená v termínu od 15. 12. daného roku do 28. 2. následujícího roku je splatná ve lhůtě 60 dnů od data jejího prokazatelného doručení příjemci faktury. V případě doručení na jinou adresu, než adresu příjemce faktury, neběží lhůta splatnosti a </w:t>
      </w:r>
      <w:r w:rsidR="00D05516" w:rsidRPr="00EF018E">
        <w:rPr>
          <w:rFonts w:ascii="Times New Roman" w:hAnsi="Times New Roman"/>
          <w:sz w:val="22"/>
        </w:rPr>
        <w:t>objednatel</w:t>
      </w:r>
      <w:r w:rsidRPr="00EF018E">
        <w:rPr>
          <w:rFonts w:ascii="Times New Roman" w:hAnsi="Times New Roman"/>
          <w:sz w:val="22"/>
        </w:rPr>
        <w:t xml:space="preserve"> není v prodlení s placením. Připadne-li poslední den splatnosti na den pracovního volna nebo pracovního klidu, pak je dnem splatnosti nejbližší následující pracovní den.</w:t>
      </w:r>
    </w:p>
    <w:p w:rsidR="007B6DA1" w:rsidRPr="00EF018E" w:rsidRDefault="007B6DA1" w:rsidP="00EF018E">
      <w:pPr>
        <w:pStyle w:val="Odstavecseseznamem"/>
        <w:numPr>
          <w:ilvl w:val="1"/>
          <w:numId w:val="22"/>
        </w:numPr>
        <w:spacing w:after="120" w:line="240" w:lineRule="auto"/>
        <w:ind w:left="567" w:hanging="567"/>
        <w:contextualSpacing w:val="0"/>
        <w:jc w:val="both"/>
        <w:outlineLvl w:val="0"/>
        <w:rPr>
          <w:rFonts w:ascii="Times New Roman" w:hAnsi="Times New Roman"/>
          <w:sz w:val="22"/>
        </w:rPr>
      </w:pPr>
      <w:r w:rsidRPr="00EF018E">
        <w:rPr>
          <w:rFonts w:ascii="Times New Roman" w:hAnsi="Times New Roman"/>
          <w:sz w:val="22"/>
        </w:rPr>
        <w:t xml:space="preserve">Fakturovaná částka se považuje za uhrazenou okamžikem odepsání příslušné finanční částky z bankovního účtu </w:t>
      </w:r>
      <w:r w:rsidR="00D05516" w:rsidRPr="00EF018E">
        <w:rPr>
          <w:rFonts w:ascii="Times New Roman" w:hAnsi="Times New Roman"/>
          <w:sz w:val="22"/>
        </w:rPr>
        <w:t>objednatele</w:t>
      </w:r>
      <w:r w:rsidRPr="00EF018E">
        <w:rPr>
          <w:rFonts w:ascii="Times New Roman" w:hAnsi="Times New Roman"/>
          <w:sz w:val="22"/>
        </w:rPr>
        <w:t xml:space="preserve"> uvedeného ve </w:t>
      </w:r>
      <w:r w:rsidR="00D05516" w:rsidRPr="00EF018E">
        <w:rPr>
          <w:rFonts w:ascii="Times New Roman" w:hAnsi="Times New Roman"/>
          <w:sz w:val="22"/>
        </w:rPr>
        <w:t>s</w:t>
      </w:r>
      <w:r w:rsidRPr="00EF018E">
        <w:rPr>
          <w:rFonts w:ascii="Times New Roman" w:hAnsi="Times New Roman"/>
          <w:sz w:val="22"/>
        </w:rPr>
        <w:t xml:space="preserve">mlouvě ve prospěch bankovního účtu </w:t>
      </w:r>
      <w:r w:rsidR="00D05516" w:rsidRPr="00EF018E">
        <w:rPr>
          <w:rFonts w:ascii="Times New Roman" w:hAnsi="Times New Roman"/>
          <w:sz w:val="22"/>
        </w:rPr>
        <w:t>poskytovatele</w:t>
      </w:r>
      <w:r w:rsidRPr="00EF018E">
        <w:rPr>
          <w:rFonts w:ascii="Times New Roman" w:hAnsi="Times New Roman"/>
          <w:sz w:val="22"/>
        </w:rPr>
        <w:t xml:space="preserve"> uvedeného ve </w:t>
      </w:r>
      <w:r w:rsidR="00D05516" w:rsidRPr="00EF018E">
        <w:rPr>
          <w:rFonts w:ascii="Times New Roman" w:hAnsi="Times New Roman"/>
          <w:sz w:val="22"/>
        </w:rPr>
        <w:t>s</w:t>
      </w:r>
      <w:r w:rsidRPr="00EF018E">
        <w:rPr>
          <w:rFonts w:ascii="Times New Roman" w:hAnsi="Times New Roman"/>
          <w:sz w:val="22"/>
        </w:rPr>
        <w:t xml:space="preserve">mlouvě. </w:t>
      </w:r>
    </w:p>
    <w:p w:rsidR="007B6DA1" w:rsidRPr="00EF018E" w:rsidRDefault="007B6DA1" w:rsidP="00D05516">
      <w:pPr>
        <w:pStyle w:val="Odstavecseseznamem"/>
        <w:numPr>
          <w:ilvl w:val="1"/>
          <w:numId w:val="22"/>
        </w:numPr>
        <w:spacing w:after="0" w:line="240" w:lineRule="auto"/>
        <w:ind w:left="567" w:hanging="567"/>
        <w:jc w:val="both"/>
        <w:outlineLvl w:val="0"/>
        <w:rPr>
          <w:rFonts w:ascii="Times New Roman" w:hAnsi="Times New Roman"/>
          <w:sz w:val="22"/>
        </w:rPr>
      </w:pPr>
      <w:r w:rsidRPr="00EF018E">
        <w:rPr>
          <w:rFonts w:ascii="Times New Roman" w:hAnsi="Times New Roman"/>
          <w:sz w:val="22"/>
        </w:rPr>
        <w:t xml:space="preserve">Pokud </w:t>
      </w:r>
      <w:r w:rsidR="00D05516" w:rsidRPr="00EF018E">
        <w:rPr>
          <w:rFonts w:ascii="Times New Roman" w:hAnsi="Times New Roman"/>
          <w:sz w:val="22"/>
        </w:rPr>
        <w:t>objednatel</w:t>
      </w:r>
      <w:r w:rsidRPr="00EF018E">
        <w:rPr>
          <w:rFonts w:ascii="Times New Roman" w:hAnsi="Times New Roman"/>
          <w:sz w:val="22"/>
        </w:rPr>
        <w:t xml:space="preserve"> uplatní nárok na odstranění vady ve lhůtě splatnosti faktury, není povinen až do jejího odstranění uhradit cenu</w:t>
      </w:r>
      <w:r w:rsidR="00D05516" w:rsidRPr="00EF018E">
        <w:rPr>
          <w:rFonts w:ascii="Times New Roman" w:hAnsi="Times New Roman"/>
          <w:sz w:val="22"/>
        </w:rPr>
        <w:t xml:space="preserve"> plnění</w:t>
      </w:r>
      <w:r w:rsidRPr="00EF018E">
        <w:rPr>
          <w:rFonts w:ascii="Times New Roman" w:hAnsi="Times New Roman"/>
          <w:sz w:val="22"/>
        </w:rPr>
        <w:t>. Okamžikem odstranění vady zboží začne běžet nová lhůta splatnosti faktury v původní délce, jak vyplývá z odst. 4.</w:t>
      </w:r>
      <w:r w:rsidR="00C37755" w:rsidRPr="00EF018E">
        <w:rPr>
          <w:rFonts w:ascii="Times New Roman" w:hAnsi="Times New Roman"/>
          <w:sz w:val="22"/>
        </w:rPr>
        <w:t>3</w:t>
      </w:r>
      <w:r w:rsidRPr="00EF018E">
        <w:rPr>
          <w:rFonts w:ascii="Times New Roman" w:hAnsi="Times New Roman"/>
          <w:sz w:val="22"/>
        </w:rPr>
        <w:t xml:space="preserve"> této </w:t>
      </w:r>
      <w:r w:rsidR="00D05516" w:rsidRPr="00EF018E">
        <w:rPr>
          <w:rFonts w:ascii="Times New Roman" w:hAnsi="Times New Roman"/>
          <w:sz w:val="22"/>
        </w:rPr>
        <w:t>s</w:t>
      </w:r>
      <w:r w:rsidRPr="00EF018E">
        <w:rPr>
          <w:rFonts w:ascii="Times New Roman" w:hAnsi="Times New Roman"/>
          <w:sz w:val="22"/>
        </w:rPr>
        <w:t>mlouvy.</w:t>
      </w:r>
    </w:p>
    <w:p w:rsidR="00D37D36" w:rsidRPr="00EF018E" w:rsidRDefault="00D37D36" w:rsidP="00D37D36">
      <w:pPr>
        <w:pStyle w:val="Odstavecseseznamem"/>
        <w:rPr>
          <w:rFonts w:ascii="Times New Roman" w:hAnsi="Times New Roman"/>
          <w:sz w:val="22"/>
        </w:rPr>
      </w:pPr>
    </w:p>
    <w:p w:rsidR="006E5B8E" w:rsidRPr="00EF018E" w:rsidRDefault="006E5B8E" w:rsidP="00EF018E">
      <w:pPr>
        <w:pStyle w:val="Odstavecseseznamem"/>
        <w:numPr>
          <w:ilvl w:val="0"/>
          <w:numId w:val="22"/>
        </w:numPr>
        <w:spacing w:after="120" w:line="240" w:lineRule="auto"/>
        <w:ind w:left="567" w:hanging="567"/>
        <w:contextualSpacing w:val="0"/>
        <w:outlineLvl w:val="0"/>
        <w:rPr>
          <w:rFonts w:ascii="Times New Roman" w:hAnsi="Times New Roman"/>
          <w:b/>
          <w:sz w:val="22"/>
        </w:rPr>
      </w:pPr>
      <w:r w:rsidRPr="00EF018E">
        <w:rPr>
          <w:rFonts w:ascii="Times New Roman" w:hAnsi="Times New Roman"/>
          <w:b/>
          <w:sz w:val="22"/>
        </w:rPr>
        <w:t>ODPOVĚDNOST ZA VADY</w:t>
      </w:r>
    </w:p>
    <w:p w:rsidR="006E5B8E" w:rsidRPr="00EF018E" w:rsidRDefault="00D37D36" w:rsidP="00EF018E">
      <w:pPr>
        <w:pStyle w:val="Default"/>
        <w:spacing w:after="120"/>
        <w:ind w:left="567" w:hanging="567"/>
        <w:jc w:val="both"/>
        <w:rPr>
          <w:rFonts w:ascii="Times New Roman" w:hAnsi="Times New Roman" w:cs="Times New Roman"/>
          <w:sz w:val="22"/>
          <w:szCs w:val="22"/>
        </w:rPr>
      </w:pPr>
      <w:r w:rsidRPr="00EF018E">
        <w:rPr>
          <w:rFonts w:ascii="Times New Roman" w:hAnsi="Times New Roman" w:cs="Times New Roman"/>
          <w:sz w:val="22"/>
          <w:szCs w:val="22"/>
        </w:rPr>
        <w:t>5.1</w:t>
      </w:r>
      <w:r w:rsidRPr="00EF018E">
        <w:rPr>
          <w:rFonts w:ascii="Times New Roman" w:hAnsi="Times New Roman" w:cs="Times New Roman"/>
          <w:sz w:val="22"/>
          <w:szCs w:val="22"/>
        </w:rPr>
        <w:tab/>
      </w:r>
      <w:r w:rsidR="006E5B8E" w:rsidRPr="00EF018E">
        <w:rPr>
          <w:rFonts w:ascii="Times New Roman" w:hAnsi="Times New Roman" w:cs="Times New Roman"/>
          <w:sz w:val="22"/>
          <w:szCs w:val="22"/>
        </w:rPr>
        <w:t xml:space="preserve">Poskytovatel </w:t>
      </w:r>
      <w:r w:rsidR="00101564" w:rsidRPr="00EF018E">
        <w:rPr>
          <w:rFonts w:ascii="Times New Roman" w:hAnsi="Times New Roman" w:cs="Times New Roman"/>
          <w:sz w:val="22"/>
          <w:szCs w:val="22"/>
        </w:rPr>
        <w:t xml:space="preserve">zaručuje a odpovídá za to, že plnění podle této smlouvy bude provedeno řádně, </w:t>
      </w:r>
      <w:r w:rsidR="006E5B8E" w:rsidRPr="00EF018E">
        <w:rPr>
          <w:rFonts w:ascii="Times New Roman" w:hAnsi="Times New Roman" w:cs="Times New Roman"/>
          <w:sz w:val="22"/>
          <w:szCs w:val="22"/>
        </w:rPr>
        <w:t>s vynaložením odborné péče, adekvátní</w:t>
      </w:r>
      <w:r w:rsidR="00C37755" w:rsidRPr="00EF018E">
        <w:rPr>
          <w:rFonts w:ascii="Times New Roman" w:hAnsi="Times New Roman" w:cs="Times New Roman"/>
          <w:sz w:val="22"/>
          <w:szCs w:val="22"/>
        </w:rPr>
        <w:t>ch</w:t>
      </w:r>
      <w:r w:rsidR="006E5B8E" w:rsidRPr="00EF018E">
        <w:rPr>
          <w:rFonts w:ascii="Times New Roman" w:hAnsi="Times New Roman" w:cs="Times New Roman"/>
          <w:sz w:val="22"/>
          <w:szCs w:val="22"/>
        </w:rPr>
        <w:t xml:space="preserve"> znalostí a dovedností.</w:t>
      </w:r>
    </w:p>
    <w:p w:rsidR="0081087D" w:rsidRPr="00EF018E" w:rsidRDefault="002450B7" w:rsidP="00EF018E">
      <w:pPr>
        <w:pStyle w:val="Default"/>
        <w:spacing w:after="120"/>
        <w:ind w:left="567" w:hanging="567"/>
        <w:jc w:val="both"/>
        <w:rPr>
          <w:rFonts w:ascii="Times New Roman" w:hAnsi="Times New Roman" w:cs="Times New Roman"/>
          <w:sz w:val="22"/>
          <w:szCs w:val="22"/>
        </w:rPr>
      </w:pPr>
      <w:r w:rsidRPr="00EF018E">
        <w:rPr>
          <w:rFonts w:ascii="Times New Roman" w:hAnsi="Times New Roman" w:cs="Times New Roman"/>
          <w:sz w:val="22"/>
          <w:szCs w:val="22"/>
        </w:rPr>
        <w:t>5.2</w:t>
      </w:r>
      <w:r w:rsidRPr="00EF018E">
        <w:rPr>
          <w:rFonts w:ascii="Times New Roman" w:hAnsi="Times New Roman" w:cs="Times New Roman"/>
          <w:sz w:val="22"/>
          <w:szCs w:val="22"/>
        </w:rPr>
        <w:tab/>
      </w:r>
      <w:r w:rsidR="00837737" w:rsidRPr="00EF018E">
        <w:rPr>
          <w:rFonts w:ascii="Times New Roman" w:hAnsi="Times New Roman" w:cs="Times New Roman"/>
          <w:sz w:val="22"/>
          <w:szCs w:val="22"/>
        </w:rPr>
        <w:t>V případě zjištění vady plnění</w:t>
      </w:r>
      <w:r w:rsidRPr="00EF018E">
        <w:rPr>
          <w:rFonts w:ascii="Times New Roman" w:hAnsi="Times New Roman" w:cs="Times New Roman"/>
          <w:sz w:val="22"/>
          <w:szCs w:val="22"/>
        </w:rPr>
        <w:t xml:space="preserve"> oznámí objednatel tuto skutečnost písemně </w:t>
      </w:r>
      <w:r w:rsidR="00837737" w:rsidRPr="00EF018E">
        <w:rPr>
          <w:rFonts w:ascii="Times New Roman" w:hAnsi="Times New Roman" w:cs="Times New Roman"/>
          <w:sz w:val="22"/>
          <w:szCs w:val="22"/>
        </w:rPr>
        <w:t>poskytovatel</w:t>
      </w:r>
      <w:r w:rsidRPr="00EF018E">
        <w:rPr>
          <w:rFonts w:ascii="Times New Roman" w:hAnsi="Times New Roman" w:cs="Times New Roman"/>
          <w:sz w:val="22"/>
          <w:szCs w:val="22"/>
        </w:rPr>
        <w:t>i. V takovém případě je poskytovatel</w:t>
      </w:r>
      <w:r w:rsidR="00837737" w:rsidRPr="00EF018E">
        <w:rPr>
          <w:rFonts w:ascii="Times New Roman" w:hAnsi="Times New Roman" w:cs="Times New Roman"/>
          <w:sz w:val="22"/>
          <w:szCs w:val="22"/>
        </w:rPr>
        <w:t xml:space="preserve"> povinen zjištěnou vadu odstranit </w:t>
      </w:r>
      <w:r w:rsidRPr="00EF018E">
        <w:rPr>
          <w:rFonts w:ascii="Times New Roman" w:hAnsi="Times New Roman" w:cs="Times New Roman"/>
          <w:sz w:val="22"/>
          <w:szCs w:val="22"/>
        </w:rPr>
        <w:t xml:space="preserve">bez prodlení, nejpozději však </w:t>
      </w:r>
      <w:r w:rsidR="003819B8">
        <w:rPr>
          <w:rFonts w:ascii="Times New Roman" w:hAnsi="Times New Roman" w:cs="Times New Roman"/>
          <w:sz w:val="22"/>
          <w:szCs w:val="22"/>
        </w:rPr>
        <w:t>následující pracovní den</w:t>
      </w:r>
      <w:r w:rsidRPr="00EF018E">
        <w:rPr>
          <w:rFonts w:ascii="Times New Roman" w:hAnsi="Times New Roman" w:cs="Times New Roman"/>
          <w:sz w:val="22"/>
          <w:szCs w:val="22"/>
        </w:rPr>
        <w:t xml:space="preserve"> ode dne doručení písemného oznámení vady, ned</w:t>
      </w:r>
      <w:r w:rsidR="003819B8">
        <w:rPr>
          <w:rFonts w:ascii="Times New Roman" w:hAnsi="Times New Roman" w:cs="Times New Roman"/>
          <w:sz w:val="22"/>
          <w:szCs w:val="22"/>
        </w:rPr>
        <w:t>ohodnou-li se smluvní strany jinak.</w:t>
      </w:r>
    </w:p>
    <w:p w:rsidR="009D7A05" w:rsidRPr="00EF018E" w:rsidRDefault="009D7A05" w:rsidP="009D7A05">
      <w:pPr>
        <w:pStyle w:val="Default"/>
        <w:ind w:left="567" w:hanging="567"/>
        <w:jc w:val="both"/>
        <w:rPr>
          <w:rFonts w:ascii="Times New Roman" w:hAnsi="Times New Roman" w:cs="Times New Roman"/>
          <w:sz w:val="22"/>
          <w:szCs w:val="22"/>
        </w:rPr>
      </w:pPr>
      <w:r w:rsidRPr="00EF018E">
        <w:rPr>
          <w:rFonts w:ascii="Times New Roman" w:hAnsi="Times New Roman" w:cs="Times New Roman"/>
          <w:sz w:val="22"/>
          <w:szCs w:val="22"/>
        </w:rPr>
        <w:t>5.3</w:t>
      </w:r>
      <w:r w:rsidRPr="00EF018E">
        <w:rPr>
          <w:rFonts w:ascii="Times New Roman" w:hAnsi="Times New Roman" w:cs="Times New Roman"/>
          <w:sz w:val="22"/>
          <w:szCs w:val="22"/>
        </w:rPr>
        <w:tab/>
        <w:t>Poskytovatel odpovídá za škodu způsobenou objednateli v souvislosti s výkonem činností dle této smlouvy, včetně případné škody na věcech převzatých od objednatele nebo od třetích osob v</w:t>
      </w:r>
      <w:r w:rsidR="009609C9" w:rsidRPr="00EF018E">
        <w:rPr>
          <w:rFonts w:ascii="Times New Roman" w:hAnsi="Times New Roman" w:cs="Times New Roman"/>
          <w:sz w:val="22"/>
          <w:szCs w:val="22"/>
        </w:rPr>
        <w:t> </w:t>
      </w:r>
      <w:r w:rsidRPr="00EF018E">
        <w:rPr>
          <w:rFonts w:ascii="Times New Roman" w:hAnsi="Times New Roman" w:cs="Times New Roman"/>
          <w:sz w:val="22"/>
          <w:szCs w:val="22"/>
        </w:rPr>
        <w:t>rámci plnění této smlouvy, ledaže tuto škodu nemohl odvrátit ani při vynaložení veškeré odborné péče.</w:t>
      </w:r>
    </w:p>
    <w:p w:rsidR="00937CC5" w:rsidRPr="00EF018E" w:rsidRDefault="00937CC5" w:rsidP="001D474F">
      <w:pPr>
        <w:pStyle w:val="Default"/>
        <w:jc w:val="both"/>
        <w:rPr>
          <w:rFonts w:ascii="Times New Roman" w:hAnsi="Times New Roman" w:cs="Times New Roman"/>
          <w:b/>
          <w:sz w:val="22"/>
          <w:szCs w:val="22"/>
        </w:rPr>
      </w:pPr>
    </w:p>
    <w:p w:rsidR="002450B7" w:rsidRPr="00EF018E" w:rsidRDefault="002450B7" w:rsidP="00EF018E">
      <w:pPr>
        <w:pStyle w:val="Odstavecseseznamem"/>
        <w:numPr>
          <w:ilvl w:val="0"/>
          <w:numId w:val="22"/>
        </w:numPr>
        <w:spacing w:after="120" w:line="240" w:lineRule="auto"/>
        <w:ind w:left="567" w:hanging="567"/>
        <w:contextualSpacing w:val="0"/>
        <w:outlineLvl w:val="0"/>
        <w:rPr>
          <w:rFonts w:ascii="Times New Roman" w:hAnsi="Times New Roman"/>
          <w:b/>
          <w:sz w:val="22"/>
        </w:rPr>
      </w:pPr>
      <w:r w:rsidRPr="00EF018E">
        <w:rPr>
          <w:rFonts w:ascii="Times New Roman" w:hAnsi="Times New Roman"/>
          <w:b/>
          <w:sz w:val="22"/>
        </w:rPr>
        <w:t xml:space="preserve">SMLUVNÍ POKUTA A </w:t>
      </w:r>
      <w:r w:rsidR="003819B8">
        <w:rPr>
          <w:rFonts w:ascii="Times New Roman" w:hAnsi="Times New Roman"/>
          <w:b/>
          <w:sz w:val="22"/>
        </w:rPr>
        <w:t>ZÁNIK</w:t>
      </w:r>
      <w:r w:rsidRPr="00EF018E">
        <w:rPr>
          <w:rFonts w:ascii="Times New Roman" w:hAnsi="Times New Roman"/>
          <w:b/>
          <w:sz w:val="22"/>
        </w:rPr>
        <w:t xml:space="preserve"> SMLOUVY</w:t>
      </w:r>
    </w:p>
    <w:p w:rsidR="002450B7" w:rsidRPr="00EF018E" w:rsidRDefault="002450B7" w:rsidP="00EF018E">
      <w:pPr>
        <w:pStyle w:val="Odstavecseseznamem"/>
        <w:numPr>
          <w:ilvl w:val="1"/>
          <w:numId w:val="22"/>
        </w:numPr>
        <w:spacing w:before="100" w:beforeAutospacing="1" w:after="120" w:line="240" w:lineRule="auto"/>
        <w:ind w:left="567" w:hanging="567"/>
        <w:contextualSpacing w:val="0"/>
        <w:jc w:val="both"/>
        <w:rPr>
          <w:rFonts w:ascii="Times New Roman" w:hAnsi="Times New Roman"/>
          <w:sz w:val="22"/>
        </w:rPr>
      </w:pPr>
      <w:r w:rsidRPr="00EF018E">
        <w:rPr>
          <w:rFonts w:ascii="Times New Roman" w:hAnsi="Times New Roman"/>
          <w:sz w:val="22"/>
        </w:rPr>
        <w:t xml:space="preserve">V případě prodlení poskytovatele s poskytnutým plněním dle této smlouvy, resp. jednotlivých plnění, </w:t>
      </w:r>
      <w:r w:rsidR="00DB5132" w:rsidRPr="00EF018E">
        <w:rPr>
          <w:rFonts w:ascii="Times New Roman" w:hAnsi="Times New Roman"/>
          <w:sz w:val="22"/>
        </w:rPr>
        <w:t xml:space="preserve">nebo v případě prodlení s odstraněním vad dle čl. 5.2 smlouvy, vzniká objednateli nárok na smluvní pokutu ve výši </w:t>
      </w:r>
      <w:r w:rsidR="00C37755" w:rsidRPr="00EF018E">
        <w:rPr>
          <w:rFonts w:ascii="Times New Roman" w:hAnsi="Times New Roman"/>
          <w:sz w:val="22"/>
        </w:rPr>
        <w:t>200</w:t>
      </w:r>
      <w:r w:rsidR="00DB5132" w:rsidRPr="00EF018E">
        <w:rPr>
          <w:rFonts w:ascii="Times New Roman" w:hAnsi="Times New Roman"/>
          <w:sz w:val="22"/>
        </w:rPr>
        <w:t xml:space="preserve">,- Kč za každý započatý kalendářní den prodlení. </w:t>
      </w:r>
    </w:p>
    <w:p w:rsidR="002450B7" w:rsidRPr="00EF018E" w:rsidRDefault="002450B7" w:rsidP="00EF018E">
      <w:pPr>
        <w:pStyle w:val="Odstavecseseznamem"/>
        <w:numPr>
          <w:ilvl w:val="1"/>
          <w:numId w:val="22"/>
        </w:numPr>
        <w:spacing w:before="120" w:after="120" w:line="240" w:lineRule="auto"/>
        <w:ind w:left="567" w:hanging="567"/>
        <w:contextualSpacing w:val="0"/>
        <w:jc w:val="both"/>
        <w:rPr>
          <w:rFonts w:ascii="Times New Roman" w:hAnsi="Times New Roman"/>
          <w:sz w:val="22"/>
        </w:rPr>
      </w:pPr>
      <w:r w:rsidRPr="00EF018E">
        <w:rPr>
          <w:rFonts w:ascii="Times New Roman" w:hAnsi="Times New Roman"/>
          <w:sz w:val="22"/>
        </w:rPr>
        <w:lastRenderedPageBreak/>
        <w:t>V případě prodlení objednatele s úhradou řádně vystavené a doručené faktury, je poskytovatel oprávněn požadovat zákonný úrok z prodlení.</w:t>
      </w:r>
    </w:p>
    <w:p w:rsidR="002450B7" w:rsidRPr="00EF018E" w:rsidRDefault="002450B7" w:rsidP="00EF018E">
      <w:pPr>
        <w:pStyle w:val="Odstavecseseznamem"/>
        <w:numPr>
          <w:ilvl w:val="1"/>
          <w:numId w:val="22"/>
        </w:numPr>
        <w:spacing w:before="100" w:beforeAutospacing="1" w:after="120" w:line="240" w:lineRule="auto"/>
        <w:ind w:left="567" w:hanging="567"/>
        <w:contextualSpacing w:val="0"/>
        <w:jc w:val="both"/>
        <w:rPr>
          <w:rFonts w:ascii="Times New Roman" w:hAnsi="Times New Roman"/>
          <w:sz w:val="22"/>
        </w:rPr>
      </w:pPr>
      <w:r w:rsidRPr="00EF018E">
        <w:rPr>
          <w:rFonts w:ascii="Times New Roman" w:hAnsi="Times New Roman"/>
          <w:sz w:val="22"/>
        </w:rPr>
        <w:t xml:space="preserve">Smluvní strany se dohodly, že závazek zaplatit smluvní pokutu nevylučuje právo na náhradu újmy, a to v celém rozsahu. Není-li stanoveno jinak, zaplacení jakékoliv sjednané smluvní pokuty nezbavuje povinnou smluvní stranu povinnosti splnit své závazky. </w:t>
      </w:r>
    </w:p>
    <w:p w:rsidR="002450B7" w:rsidRPr="00EF018E" w:rsidRDefault="002450B7" w:rsidP="00EF018E">
      <w:pPr>
        <w:pStyle w:val="Odstavecseseznamem"/>
        <w:numPr>
          <w:ilvl w:val="1"/>
          <w:numId w:val="22"/>
        </w:numPr>
        <w:spacing w:before="100" w:beforeAutospacing="1" w:after="120" w:line="240" w:lineRule="auto"/>
        <w:ind w:left="567" w:hanging="567"/>
        <w:contextualSpacing w:val="0"/>
        <w:jc w:val="both"/>
        <w:rPr>
          <w:rFonts w:ascii="Times New Roman" w:hAnsi="Times New Roman"/>
          <w:sz w:val="22"/>
        </w:rPr>
      </w:pPr>
      <w:r w:rsidRPr="00EF018E">
        <w:rPr>
          <w:rFonts w:ascii="Times New Roman" w:hAnsi="Times New Roman"/>
          <w:sz w:val="22"/>
        </w:rPr>
        <w:t xml:space="preserve">Smluvní pokuta a úrok z prodlení jsou splatné ve lhůtě 30 dnů od dne doručení písemné výzvy oprávněné smluvní strany k její úhradě povinnou </w:t>
      </w:r>
      <w:r w:rsidR="009609C9" w:rsidRPr="00EF018E">
        <w:rPr>
          <w:rFonts w:ascii="Times New Roman" w:hAnsi="Times New Roman"/>
          <w:sz w:val="22"/>
        </w:rPr>
        <w:t>s</w:t>
      </w:r>
      <w:r w:rsidRPr="00EF018E">
        <w:rPr>
          <w:rFonts w:ascii="Times New Roman" w:hAnsi="Times New Roman"/>
          <w:sz w:val="22"/>
        </w:rPr>
        <w:t xml:space="preserve">mluvní stranou, není-li ve výzvě uvedena lhůta delší. </w:t>
      </w:r>
    </w:p>
    <w:p w:rsidR="002450B7" w:rsidRPr="00EF018E" w:rsidRDefault="002450B7" w:rsidP="00EF018E">
      <w:pPr>
        <w:pStyle w:val="Odstavecseseznamem"/>
        <w:numPr>
          <w:ilvl w:val="1"/>
          <w:numId w:val="22"/>
        </w:numPr>
        <w:spacing w:before="100" w:beforeAutospacing="1" w:after="120" w:line="240" w:lineRule="auto"/>
        <w:ind w:left="567" w:hanging="567"/>
        <w:contextualSpacing w:val="0"/>
        <w:jc w:val="both"/>
        <w:rPr>
          <w:rFonts w:ascii="Times New Roman" w:hAnsi="Times New Roman"/>
          <w:sz w:val="22"/>
        </w:rPr>
      </w:pPr>
      <w:r w:rsidRPr="00EF018E">
        <w:rPr>
          <w:rFonts w:ascii="Times New Roman" w:hAnsi="Times New Roman"/>
          <w:sz w:val="22"/>
        </w:rPr>
        <w:t>Smlouva lze ukončit písemnou dohodou smluvních stran, jejíž součástí bude i vypořádání vzájemných závazků a pohledávek.</w:t>
      </w:r>
    </w:p>
    <w:p w:rsidR="00B76FE3" w:rsidRPr="00EF018E" w:rsidRDefault="00B76FE3" w:rsidP="00EF018E">
      <w:pPr>
        <w:pStyle w:val="Odstavecseseznamem"/>
        <w:numPr>
          <w:ilvl w:val="1"/>
          <w:numId w:val="22"/>
        </w:numPr>
        <w:spacing w:before="100" w:beforeAutospacing="1" w:after="120" w:line="240" w:lineRule="auto"/>
        <w:ind w:left="567" w:hanging="567"/>
        <w:contextualSpacing w:val="0"/>
        <w:jc w:val="both"/>
        <w:rPr>
          <w:rFonts w:ascii="Times New Roman" w:hAnsi="Times New Roman"/>
          <w:sz w:val="22"/>
        </w:rPr>
      </w:pPr>
      <w:r w:rsidRPr="00EF018E">
        <w:rPr>
          <w:rFonts w:ascii="Times New Roman" w:hAnsi="Times New Roman"/>
          <w:sz w:val="22"/>
        </w:rPr>
        <w:t xml:space="preserve">Objednatel je oprávněn od smlouvy odstoupit </w:t>
      </w:r>
      <w:r w:rsidR="00DB5132" w:rsidRPr="00EF018E">
        <w:rPr>
          <w:rFonts w:ascii="Times New Roman" w:hAnsi="Times New Roman"/>
          <w:sz w:val="22"/>
        </w:rPr>
        <w:t xml:space="preserve">i </w:t>
      </w:r>
      <w:r w:rsidRPr="00EF018E">
        <w:rPr>
          <w:rFonts w:ascii="Times New Roman" w:hAnsi="Times New Roman"/>
          <w:sz w:val="22"/>
        </w:rPr>
        <w:t xml:space="preserve">v případě, že poskytovatel </w:t>
      </w:r>
      <w:r w:rsidR="00DB5132" w:rsidRPr="00EF018E">
        <w:rPr>
          <w:rFonts w:ascii="Times New Roman" w:hAnsi="Times New Roman"/>
          <w:sz w:val="22"/>
        </w:rPr>
        <w:t xml:space="preserve">neprovedl plnění ani v náhradním termínu, který byl objednatelem poskytovateli v rozumné míře písemně stanoven, a dále v případě, že poskytovatel neodstraní reklamovanou vadu v přiměřené lhůtě nebo v případě, že vady plnění nelze odstranit. </w:t>
      </w:r>
    </w:p>
    <w:p w:rsidR="002450B7" w:rsidRPr="00EF018E" w:rsidRDefault="002450B7" w:rsidP="00EF018E">
      <w:pPr>
        <w:pStyle w:val="Odstavecseseznamem"/>
        <w:numPr>
          <w:ilvl w:val="1"/>
          <w:numId w:val="22"/>
        </w:numPr>
        <w:spacing w:before="100" w:beforeAutospacing="1" w:after="120" w:line="240" w:lineRule="auto"/>
        <w:ind w:left="567" w:hanging="567"/>
        <w:contextualSpacing w:val="0"/>
        <w:jc w:val="both"/>
        <w:rPr>
          <w:rFonts w:ascii="Times New Roman" w:hAnsi="Times New Roman"/>
          <w:sz w:val="22"/>
        </w:rPr>
      </w:pPr>
      <w:r w:rsidRPr="00EF018E">
        <w:rPr>
          <w:rFonts w:ascii="Times New Roman" w:hAnsi="Times New Roman"/>
          <w:sz w:val="22"/>
        </w:rPr>
        <w:t xml:space="preserve">Každá ze </w:t>
      </w:r>
      <w:r w:rsidR="002A431C" w:rsidRPr="00EF018E">
        <w:rPr>
          <w:rFonts w:ascii="Times New Roman" w:hAnsi="Times New Roman"/>
          <w:sz w:val="22"/>
        </w:rPr>
        <w:t>s</w:t>
      </w:r>
      <w:r w:rsidRPr="00EF018E">
        <w:rPr>
          <w:rFonts w:ascii="Times New Roman" w:hAnsi="Times New Roman"/>
          <w:sz w:val="22"/>
        </w:rPr>
        <w:t xml:space="preserve">mluvních stran může od této </w:t>
      </w:r>
      <w:r w:rsidR="002A431C" w:rsidRPr="00EF018E">
        <w:rPr>
          <w:rFonts w:ascii="Times New Roman" w:hAnsi="Times New Roman"/>
          <w:sz w:val="22"/>
        </w:rPr>
        <w:t>s</w:t>
      </w:r>
      <w:r w:rsidRPr="00EF018E">
        <w:rPr>
          <w:rFonts w:ascii="Times New Roman" w:hAnsi="Times New Roman"/>
          <w:sz w:val="22"/>
        </w:rPr>
        <w:t xml:space="preserve">mlouvy odstoupit v případech stanovených touto </w:t>
      </w:r>
      <w:r w:rsidR="002A431C" w:rsidRPr="00EF018E">
        <w:rPr>
          <w:rFonts w:ascii="Times New Roman" w:hAnsi="Times New Roman"/>
          <w:sz w:val="22"/>
        </w:rPr>
        <w:t>s</w:t>
      </w:r>
      <w:r w:rsidRPr="00EF018E">
        <w:rPr>
          <w:rFonts w:ascii="Times New Roman" w:hAnsi="Times New Roman"/>
          <w:sz w:val="22"/>
        </w:rPr>
        <w:t xml:space="preserve">mlouvou nebo zákonem, zejména pak dle </w:t>
      </w:r>
      <w:proofErr w:type="spellStart"/>
      <w:r w:rsidRPr="00EF018E">
        <w:rPr>
          <w:rFonts w:ascii="Times New Roman" w:hAnsi="Times New Roman"/>
          <w:sz w:val="22"/>
        </w:rPr>
        <w:t>ust</w:t>
      </w:r>
      <w:proofErr w:type="spellEnd"/>
      <w:r w:rsidRPr="00EF018E">
        <w:rPr>
          <w:rFonts w:ascii="Times New Roman" w:hAnsi="Times New Roman"/>
          <w:sz w:val="22"/>
        </w:rPr>
        <w:t xml:space="preserve">. § 1977, § 1978 a </w:t>
      </w:r>
      <w:proofErr w:type="spellStart"/>
      <w:r w:rsidRPr="00EF018E">
        <w:rPr>
          <w:rFonts w:ascii="Times New Roman" w:hAnsi="Times New Roman"/>
          <w:sz w:val="22"/>
        </w:rPr>
        <w:t>ust</w:t>
      </w:r>
      <w:proofErr w:type="spellEnd"/>
      <w:r w:rsidRPr="00EF018E">
        <w:rPr>
          <w:rFonts w:ascii="Times New Roman" w:hAnsi="Times New Roman"/>
          <w:sz w:val="22"/>
        </w:rPr>
        <w:t>. § 200</w:t>
      </w:r>
      <w:r w:rsidR="007933CE">
        <w:rPr>
          <w:rFonts w:ascii="Times New Roman" w:hAnsi="Times New Roman"/>
          <w:sz w:val="22"/>
        </w:rPr>
        <w:t>1</w:t>
      </w:r>
      <w:r w:rsidRPr="00EF018E">
        <w:rPr>
          <w:rFonts w:ascii="Times New Roman" w:hAnsi="Times New Roman"/>
          <w:sz w:val="22"/>
        </w:rPr>
        <w:t xml:space="preserve"> a násl. občanského zákoníku, a za podmínek § 2004 a § 2005 občanského zákoníku. Účinky odstoupení od </w:t>
      </w:r>
      <w:r w:rsidR="002A431C" w:rsidRPr="00EF018E">
        <w:rPr>
          <w:rFonts w:ascii="Times New Roman" w:hAnsi="Times New Roman"/>
          <w:sz w:val="22"/>
        </w:rPr>
        <w:t>s</w:t>
      </w:r>
      <w:r w:rsidRPr="00EF018E">
        <w:rPr>
          <w:rFonts w:ascii="Times New Roman" w:hAnsi="Times New Roman"/>
          <w:sz w:val="22"/>
        </w:rPr>
        <w:t xml:space="preserve">mlouvy nastávají dnem doručení oznámení o odstoupení příslušné </w:t>
      </w:r>
      <w:r w:rsidR="002A431C" w:rsidRPr="00EF018E">
        <w:rPr>
          <w:rFonts w:ascii="Times New Roman" w:hAnsi="Times New Roman"/>
          <w:sz w:val="22"/>
        </w:rPr>
        <w:t>s</w:t>
      </w:r>
      <w:r w:rsidRPr="00EF018E">
        <w:rPr>
          <w:rFonts w:ascii="Times New Roman" w:hAnsi="Times New Roman"/>
          <w:sz w:val="22"/>
        </w:rPr>
        <w:t xml:space="preserve">mluvní straně. </w:t>
      </w:r>
    </w:p>
    <w:p w:rsidR="002450B7" w:rsidRPr="00EF018E" w:rsidRDefault="002A431C" w:rsidP="00EF018E">
      <w:pPr>
        <w:pStyle w:val="Odstavecseseznamem"/>
        <w:numPr>
          <w:ilvl w:val="1"/>
          <w:numId w:val="22"/>
        </w:numPr>
        <w:spacing w:before="100" w:beforeAutospacing="1" w:after="120" w:line="240" w:lineRule="auto"/>
        <w:ind w:left="567" w:hanging="567"/>
        <w:contextualSpacing w:val="0"/>
        <w:jc w:val="both"/>
        <w:rPr>
          <w:rFonts w:ascii="Times New Roman" w:hAnsi="Times New Roman"/>
          <w:sz w:val="22"/>
        </w:rPr>
      </w:pPr>
      <w:r w:rsidRPr="00EF018E">
        <w:rPr>
          <w:rFonts w:ascii="Times New Roman" w:hAnsi="Times New Roman"/>
          <w:sz w:val="22"/>
        </w:rPr>
        <w:t>Objednatel</w:t>
      </w:r>
      <w:r w:rsidR="002450B7" w:rsidRPr="00EF018E">
        <w:rPr>
          <w:rFonts w:ascii="Times New Roman" w:hAnsi="Times New Roman"/>
          <w:sz w:val="22"/>
        </w:rPr>
        <w:t xml:space="preserve"> je dále oprávněn odstoupit od </w:t>
      </w:r>
      <w:r w:rsidRPr="00EF018E">
        <w:rPr>
          <w:rFonts w:ascii="Times New Roman" w:hAnsi="Times New Roman"/>
          <w:sz w:val="22"/>
        </w:rPr>
        <w:t>s</w:t>
      </w:r>
      <w:r w:rsidR="002450B7" w:rsidRPr="00EF018E">
        <w:rPr>
          <w:rFonts w:ascii="Times New Roman" w:hAnsi="Times New Roman"/>
          <w:sz w:val="22"/>
        </w:rPr>
        <w:t xml:space="preserve">mlouvy, jestliže bylo </w:t>
      </w:r>
      <w:r w:rsidR="003819B8">
        <w:rPr>
          <w:rFonts w:ascii="Times New Roman" w:hAnsi="Times New Roman"/>
          <w:sz w:val="22"/>
        </w:rPr>
        <w:t xml:space="preserve">zahájeno proti </w:t>
      </w:r>
      <w:r w:rsidRPr="00EF018E">
        <w:rPr>
          <w:rFonts w:ascii="Times New Roman" w:hAnsi="Times New Roman"/>
          <w:sz w:val="22"/>
        </w:rPr>
        <w:t>poskytovatel</w:t>
      </w:r>
      <w:r w:rsidR="003819B8">
        <w:rPr>
          <w:rFonts w:ascii="Times New Roman" w:hAnsi="Times New Roman"/>
          <w:sz w:val="22"/>
        </w:rPr>
        <w:t>i</w:t>
      </w:r>
      <w:r w:rsidR="002450B7" w:rsidRPr="00EF018E">
        <w:rPr>
          <w:rFonts w:ascii="Times New Roman" w:hAnsi="Times New Roman"/>
          <w:sz w:val="22"/>
        </w:rPr>
        <w:t xml:space="preserve"> insolvenční řízení </w:t>
      </w:r>
      <w:r w:rsidR="003819B8">
        <w:rPr>
          <w:rFonts w:ascii="Times New Roman" w:hAnsi="Times New Roman"/>
          <w:sz w:val="22"/>
        </w:rPr>
        <w:t xml:space="preserve">nebo bylo v takovém řízení </w:t>
      </w:r>
      <w:r w:rsidR="003819B8" w:rsidRPr="002450B7">
        <w:rPr>
          <w:rFonts w:ascii="Times New Roman" w:hAnsi="Times New Roman"/>
          <w:sz w:val="22"/>
        </w:rPr>
        <w:t xml:space="preserve">vydáno rozhodnutí o úpadku </w:t>
      </w:r>
      <w:r w:rsidR="003819B8">
        <w:rPr>
          <w:rFonts w:ascii="Times New Roman" w:hAnsi="Times New Roman"/>
          <w:sz w:val="22"/>
        </w:rPr>
        <w:t>poskytovatele,</w:t>
      </w:r>
      <w:r w:rsidR="003819B8" w:rsidRPr="002450B7">
        <w:rPr>
          <w:rFonts w:ascii="Times New Roman" w:hAnsi="Times New Roman"/>
          <w:sz w:val="22"/>
        </w:rPr>
        <w:t xml:space="preserve"> nebo </w:t>
      </w:r>
      <w:r w:rsidR="003819B8">
        <w:rPr>
          <w:rFonts w:ascii="Times New Roman" w:hAnsi="Times New Roman"/>
          <w:sz w:val="22"/>
        </w:rPr>
        <w:t>poskytovatel</w:t>
      </w:r>
      <w:r w:rsidR="003819B8" w:rsidRPr="002450B7">
        <w:rPr>
          <w:rFonts w:ascii="Times New Roman" w:hAnsi="Times New Roman"/>
          <w:sz w:val="22"/>
        </w:rPr>
        <w:t xml:space="preserve"> vstoupí do likvidace</w:t>
      </w:r>
      <w:r w:rsidR="003819B8">
        <w:rPr>
          <w:rFonts w:ascii="Times New Roman" w:hAnsi="Times New Roman"/>
          <w:sz w:val="22"/>
        </w:rPr>
        <w:t>,</w:t>
      </w:r>
      <w:r w:rsidR="003819B8" w:rsidRPr="002450B7">
        <w:rPr>
          <w:rFonts w:ascii="Times New Roman" w:hAnsi="Times New Roman"/>
          <w:sz w:val="22"/>
        </w:rPr>
        <w:t xml:space="preserve"> </w:t>
      </w:r>
      <w:r w:rsidR="003819B8">
        <w:rPr>
          <w:rFonts w:ascii="Times New Roman" w:hAnsi="Times New Roman"/>
          <w:sz w:val="22"/>
        </w:rPr>
        <w:t>či</w:t>
      </w:r>
      <w:r w:rsidR="003819B8" w:rsidRPr="002450B7">
        <w:rPr>
          <w:rFonts w:ascii="Times New Roman" w:hAnsi="Times New Roman"/>
          <w:sz w:val="22"/>
        </w:rPr>
        <w:t xml:space="preserve"> dojde k</w:t>
      </w:r>
      <w:r w:rsidR="003819B8">
        <w:rPr>
          <w:rFonts w:ascii="Times New Roman" w:hAnsi="Times New Roman"/>
          <w:sz w:val="22"/>
        </w:rPr>
        <w:t> </w:t>
      </w:r>
      <w:r w:rsidR="003819B8" w:rsidRPr="002450B7">
        <w:rPr>
          <w:rFonts w:ascii="Times New Roman" w:hAnsi="Times New Roman"/>
          <w:sz w:val="22"/>
        </w:rPr>
        <w:t>jinému</w:t>
      </w:r>
      <w:r w:rsidR="003819B8">
        <w:rPr>
          <w:rFonts w:ascii="Times New Roman" w:hAnsi="Times New Roman"/>
          <w:sz w:val="22"/>
        </w:rPr>
        <w:t xml:space="preserve"> </w:t>
      </w:r>
      <w:r w:rsidR="003819B8" w:rsidRPr="002450B7">
        <w:rPr>
          <w:rFonts w:ascii="Times New Roman" w:hAnsi="Times New Roman"/>
          <w:sz w:val="22"/>
        </w:rPr>
        <w:t xml:space="preserve">omezení rozsahu jeho činnosti, které by mohlo mít negativní dopad na jeho způsobilost plnit závazky podle této </w:t>
      </w:r>
      <w:r w:rsidR="003819B8">
        <w:rPr>
          <w:rFonts w:ascii="Times New Roman" w:hAnsi="Times New Roman"/>
          <w:sz w:val="22"/>
        </w:rPr>
        <w:t>s</w:t>
      </w:r>
      <w:r w:rsidR="003819B8" w:rsidRPr="002450B7">
        <w:rPr>
          <w:rFonts w:ascii="Times New Roman" w:hAnsi="Times New Roman"/>
          <w:sz w:val="22"/>
        </w:rPr>
        <w:t>mlouvy</w:t>
      </w:r>
      <w:r w:rsidR="002450B7" w:rsidRPr="00EF018E">
        <w:rPr>
          <w:rFonts w:ascii="Times New Roman" w:hAnsi="Times New Roman"/>
          <w:sz w:val="22"/>
        </w:rPr>
        <w:t>.</w:t>
      </w:r>
    </w:p>
    <w:p w:rsidR="002450B7" w:rsidRDefault="00B76FE3" w:rsidP="00EF018E">
      <w:pPr>
        <w:pStyle w:val="Odstavecseseznamem"/>
        <w:numPr>
          <w:ilvl w:val="1"/>
          <w:numId w:val="22"/>
        </w:numPr>
        <w:spacing w:before="100" w:beforeAutospacing="1" w:after="120" w:line="240" w:lineRule="auto"/>
        <w:ind w:left="567" w:hanging="567"/>
        <w:contextualSpacing w:val="0"/>
        <w:jc w:val="both"/>
        <w:rPr>
          <w:rFonts w:ascii="Times New Roman" w:hAnsi="Times New Roman"/>
          <w:sz w:val="22"/>
        </w:rPr>
      </w:pPr>
      <w:r w:rsidRPr="00EF018E">
        <w:rPr>
          <w:rFonts w:ascii="Times New Roman" w:hAnsi="Times New Roman"/>
          <w:sz w:val="22"/>
        </w:rPr>
        <w:t>Objednatel</w:t>
      </w:r>
      <w:r w:rsidR="002450B7" w:rsidRPr="00EF018E">
        <w:rPr>
          <w:rFonts w:ascii="Times New Roman" w:hAnsi="Times New Roman"/>
          <w:sz w:val="22"/>
        </w:rPr>
        <w:t xml:space="preserve"> má právo odstoupit od </w:t>
      </w:r>
      <w:r w:rsidRPr="00EF018E">
        <w:rPr>
          <w:rFonts w:ascii="Times New Roman" w:hAnsi="Times New Roman"/>
          <w:sz w:val="22"/>
        </w:rPr>
        <w:t>s</w:t>
      </w:r>
      <w:r w:rsidR="002450B7" w:rsidRPr="00EF018E">
        <w:rPr>
          <w:rFonts w:ascii="Times New Roman" w:hAnsi="Times New Roman"/>
          <w:sz w:val="22"/>
        </w:rPr>
        <w:t xml:space="preserve">mlouvy také tehdy, pokud </w:t>
      </w:r>
      <w:r w:rsidRPr="00EF018E">
        <w:rPr>
          <w:rFonts w:ascii="Times New Roman" w:hAnsi="Times New Roman"/>
          <w:sz w:val="22"/>
        </w:rPr>
        <w:t>poskytovatel</w:t>
      </w:r>
      <w:r w:rsidR="002450B7" w:rsidRPr="00EF018E">
        <w:rPr>
          <w:rFonts w:ascii="Times New Roman" w:hAnsi="Times New Roman"/>
          <w:sz w:val="22"/>
        </w:rPr>
        <w:t xml:space="preserve"> přestane splňovat podmínky dle základních či jiných kvalifikačních předpokladů stanovených v zadávacích podmínkách na realizaci této veřejné zakázky.</w:t>
      </w:r>
    </w:p>
    <w:p w:rsidR="00571AEC" w:rsidRPr="00EF018E" w:rsidRDefault="00571AEC" w:rsidP="00EF018E">
      <w:pPr>
        <w:pStyle w:val="Odstavecseseznamem"/>
        <w:numPr>
          <w:ilvl w:val="1"/>
          <w:numId w:val="22"/>
        </w:numPr>
        <w:spacing w:before="100" w:beforeAutospacing="1" w:after="120" w:line="240" w:lineRule="auto"/>
        <w:ind w:left="567" w:hanging="567"/>
        <w:contextualSpacing w:val="0"/>
        <w:jc w:val="both"/>
        <w:rPr>
          <w:rFonts w:ascii="Times New Roman" w:hAnsi="Times New Roman"/>
          <w:sz w:val="22"/>
        </w:rPr>
      </w:pPr>
      <w:r>
        <w:rPr>
          <w:rFonts w:ascii="Times New Roman" w:hAnsi="Times New Roman"/>
          <w:sz w:val="22"/>
        </w:rPr>
        <w:t xml:space="preserve">Objednatel má zároveň právo </w:t>
      </w:r>
      <w:r w:rsidR="00DD301C">
        <w:rPr>
          <w:rFonts w:ascii="Times New Roman" w:hAnsi="Times New Roman"/>
          <w:sz w:val="22"/>
        </w:rPr>
        <w:t xml:space="preserve">smlouvu vypovědět bez udání důvodu s jednoměsíční výpovědní lhůtou, která </w:t>
      </w:r>
      <w:r w:rsidR="00B40A62">
        <w:rPr>
          <w:rFonts w:ascii="Times New Roman" w:hAnsi="Times New Roman"/>
          <w:sz w:val="22"/>
        </w:rPr>
        <w:t xml:space="preserve">počíná běžet první den následujícího měsíce po jejím řádném doručení poskytovateli. </w:t>
      </w:r>
    </w:p>
    <w:p w:rsidR="002450B7" w:rsidRPr="00EF018E" w:rsidRDefault="002450B7" w:rsidP="002A431C">
      <w:pPr>
        <w:pStyle w:val="Odstavecseseznamem"/>
        <w:numPr>
          <w:ilvl w:val="1"/>
          <w:numId w:val="22"/>
        </w:numPr>
        <w:spacing w:before="100" w:beforeAutospacing="1" w:line="240" w:lineRule="auto"/>
        <w:ind w:left="567" w:hanging="567"/>
        <w:jc w:val="both"/>
        <w:rPr>
          <w:rFonts w:ascii="Times New Roman" w:hAnsi="Times New Roman"/>
          <w:sz w:val="22"/>
        </w:rPr>
      </w:pPr>
      <w:r w:rsidRPr="00EF018E">
        <w:rPr>
          <w:rFonts w:ascii="Times New Roman" w:hAnsi="Times New Roman"/>
          <w:sz w:val="22"/>
        </w:rPr>
        <w:t xml:space="preserve">Ukončením účinnosti této </w:t>
      </w:r>
      <w:r w:rsidR="00B76FE3" w:rsidRPr="00EF018E">
        <w:rPr>
          <w:rFonts w:ascii="Times New Roman" w:hAnsi="Times New Roman"/>
          <w:sz w:val="22"/>
        </w:rPr>
        <w:t>s</w:t>
      </w:r>
      <w:r w:rsidRPr="00EF018E">
        <w:rPr>
          <w:rFonts w:ascii="Times New Roman" w:hAnsi="Times New Roman"/>
          <w:sz w:val="22"/>
        </w:rPr>
        <w:t xml:space="preserve">mlouvy nejsou dotčena ustanovení </w:t>
      </w:r>
      <w:r w:rsidR="00B76FE3" w:rsidRPr="00EF018E">
        <w:rPr>
          <w:rFonts w:ascii="Times New Roman" w:hAnsi="Times New Roman"/>
          <w:sz w:val="22"/>
        </w:rPr>
        <w:t>s</w:t>
      </w:r>
      <w:r w:rsidRPr="00EF018E">
        <w:rPr>
          <w:rFonts w:ascii="Times New Roman" w:hAnsi="Times New Roman"/>
          <w:sz w:val="22"/>
        </w:rPr>
        <w:t>mlouvy týkající se</w:t>
      </w:r>
      <w:r w:rsidR="00B21141" w:rsidRPr="00EF018E">
        <w:rPr>
          <w:rFonts w:ascii="Times New Roman" w:hAnsi="Times New Roman"/>
          <w:sz w:val="22"/>
        </w:rPr>
        <w:t xml:space="preserve"> </w:t>
      </w:r>
      <w:r w:rsidRPr="00EF018E">
        <w:rPr>
          <w:rFonts w:ascii="Times New Roman" w:hAnsi="Times New Roman"/>
          <w:sz w:val="22"/>
        </w:rPr>
        <w:t xml:space="preserve">nároků z odpovědnosti za vady, nároků z odpovědnosti za škodu a nároků ze smluvních pokut, ani další ustanovení a nároky, z jejichž povahy vyplývá, že mají trvat i po zániku účinnosti této </w:t>
      </w:r>
      <w:r w:rsidR="00B76FE3" w:rsidRPr="00EF018E">
        <w:rPr>
          <w:rFonts w:ascii="Times New Roman" w:hAnsi="Times New Roman"/>
          <w:sz w:val="22"/>
        </w:rPr>
        <w:t>s</w:t>
      </w:r>
      <w:r w:rsidRPr="00EF018E">
        <w:rPr>
          <w:rFonts w:ascii="Times New Roman" w:hAnsi="Times New Roman"/>
          <w:sz w:val="22"/>
        </w:rPr>
        <w:t>mlouvy.</w:t>
      </w:r>
    </w:p>
    <w:p w:rsidR="00EF018E" w:rsidRPr="00EF018E" w:rsidRDefault="00EF018E" w:rsidP="00D54D93">
      <w:pPr>
        <w:pStyle w:val="Odstavecseseznamem"/>
        <w:spacing w:before="100" w:beforeAutospacing="1" w:line="240" w:lineRule="auto"/>
        <w:ind w:left="567"/>
        <w:jc w:val="both"/>
        <w:rPr>
          <w:rFonts w:ascii="Times New Roman" w:hAnsi="Times New Roman"/>
          <w:sz w:val="22"/>
        </w:rPr>
      </w:pPr>
    </w:p>
    <w:p w:rsidR="009E4B84" w:rsidRPr="00EF018E" w:rsidRDefault="009E4B84" w:rsidP="00EF018E">
      <w:pPr>
        <w:pStyle w:val="Odstavecseseznamem"/>
        <w:numPr>
          <w:ilvl w:val="0"/>
          <w:numId w:val="22"/>
        </w:numPr>
        <w:spacing w:after="120" w:line="240" w:lineRule="auto"/>
        <w:ind w:left="567" w:hanging="567"/>
        <w:contextualSpacing w:val="0"/>
        <w:outlineLvl w:val="0"/>
        <w:rPr>
          <w:rFonts w:ascii="Times New Roman" w:hAnsi="Times New Roman"/>
          <w:b/>
          <w:sz w:val="22"/>
        </w:rPr>
      </w:pPr>
      <w:r w:rsidRPr="00EF018E">
        <w:rPr>
          <w:rFonts w:ascii="Times New Roman" w:hAnsi="Times New Roman"/>
          <w:b/>
          <w:sz w:val="22"/>
        </w:rPr>
        <w:t>ZÁVĚREČNÁ USTANOVENÍ</w:t>
      </w:r>
    </w:p>
    <w:p w:rsidR="00B76FE3" w:rsidRPr="00527716" w:rsidRDefault="00C464A0" w:rsidP="00527716">
      <w:pPr>
        <w:pStyle w:val="Odstavecseseznamem"/>
        <w:numPr>
          <w:ilvl w:val="1"/>
          <w:numId w:val="22"/>
        </w:numPr>
        <w:spacing w:after="120" w:line="240" w:lineRule="auto"/>
        <w:ind w:left="567" w:hanging="567"/>
        <w:contextualSpacing w:val="0"/>
        <w:jc w:val="both"/>
        <w:outlineLvl w:val="0"/>
        <w:rPr>
          <w:rFonts w:ascii="Times New Roman" w:hAnsi="Times New Roman"/>
          <w:b/>
          <w:i/>
          <w:sz w:val="22"/>
        </w:rPr>
      </w:pPr>
      <w:r w:rsidRPr="00527716">
        <w:rPr>
          <w:rFonts w:ascii="Times New Roman" w:hAnsi="Times New Roman"/>
          <w:sz w:val="22"/>
        </w:rPr>
        <w:t>T</w:t>
      </w:r>
      <w:r w:rsidR="00B76FE3" w:rsidRPr="00527716">
        <w:rPr>
          <w:rFonts w:ascii="Times New Roman" w:hAnsi="Times New Roman"/>
          <w:sz w:val="22"/>
        </w:rPr>
        <w:t xml:space="preserve">ato </w:t>
      </w:r>
      <w:r w:rsidR="00B21141" w:rsidRPr="00527716">
        <w:rPr>
          <w:rFonts w:ascii="Times New Roman" w:hAnsi="Times New Roman"/>
          <w:sz w:val="22"/>
        </w:rPr>
        <w:t>s</w:t>
      </w:r>
      <w:r w:rsidR="00B76FE3" w:rsidRPr="00527716">
        <w:rPr>
          <w:rFonts w:ascii="Times New Roman" w:hAnsi="Times New Roman"/>
          <w:sz w:val="22"/>
        </w:rPr>
        <w:t>mlouva</w:t>
      </w:r>
      <w:r w:rsidR="008133E5" w:rsidRPr="00527716">
        <w:rPr>
          <w:rFonts w:ascii="Times New Roman" w:hAnsi="Times New Roman"/>
          <w:sz w:val="22"/>
        </w:rPr>
        <w:t xml:space="preserve"> </w:t>
      </w:r>
      <w:r w:rsidR="00B76FE3" w:rsidRPr="00527716">
        <w:rPr>
          <w:rFonts w:ascii="Times New Roman" w:hAnsi="Times New Roman"/>
          <w:sz w:val="22"/>
        </w:rPr>
        <w:t xml:space="preserve">nabývá účinnosti dnem uveřejnění v registru smluv dle zákona č. 340/2015 Sb., o zvláštních podmínkách účinnosti některých smluv, uveřejňování těchto smluv a o registru smluv (zákon o registru smluv) ve znění pozdějších předpisů. </w:t>
      </w:r>
    </w:p>
    <w:p w:rsidR="00B76FE3" w:rsidRPr="00EF018E" w:rsidRDefault="00A8080D" w:rsidP="00EF018E">
      <w:pPr>
        <w:pStyle w:val="Odstavecseseznamem"/>
        <w:numPr>
          <w:ilvl w:val="1"/>
          <w:numId w:val="22"/>
        </w:numPr>
        <w:spacing w:after="120" w:line="240" w:lineRule="auto"/>
        <w:ind w:left="567" w:hanging="567"/>
        <w:contextualSpacing w:val="0"/>
        <w:jc w:val="both"/>
        <w:outlineLvl w:val="0"/>
        <w:rPr>
          <w:rFonts w:ascii="Times New Roman" w:hAnsi="Times New Roman"/>
          <w:sz w:val="22"/>
        </w:rPr>
      </w:pPr>
      <w:r w:rsidRPr="00EF018E">
        <w:rPr>
          <w:rFonts w:ascii="Times New Roman" w:hAnsi="Times New Roman"/>
          <w:sz w:val="22"/>
        </w:rPr>
        <w:t>Poskytovatel není oprávněn bez předchozího písemného souhlasu objednatele postoupit a/nebo zastavit jakákoliv práva a povinnosti, či jakékoliv nároky a pohledávky z této smlouvy</w:t>
      </w:r>
      <w:r w:rsidR="00B76FE3" w:rsidRPr="00EF018E">
        <w:rPr>
          <w:rFonts w:ascii="Times New Roman" w:hAnsi="Times New Roman"/>
          <w:sz w:val="22"/>
        </w:rPr>
        <w:t xml:space="preserve">. </w:t>
      </w:r>
    </w:p>
    <w:p w:rsidR="00B76FE3" w:rsidRPr="00EF018E" w:rsidRDefault="00791F83" w:rsidP="00EF018E">
      <w:pPr>
        <w:pStyle w:val="Odstavecseseznamem"/>
        <w:numPr>
          <w:ilvl w:val="1"/>
          <w:numId w:val="22"/>
        </w:numPr>
        <w:spacing w:after="120" w:line="240" w:lineRule="auto"/>
        <w:ind w:left="567" w:hanging="567"/>
        <w:contextualSpacing w:val="0"/>
        <w:jc w:val="both"/>
        <w:outlineLvl w:val="0"/>
        <w:rPr>
          <w:rFonts w:ascii="Times New Roman" w:hAnsi="Times New Roman"/>
          <w:sz w:val="22"/>
        </w:rPr>
      </w:pPr>
      <w:r w:rsidRPr="00EF018E">
        <w:rPr>
          <w:rFonts w:ascii="Times New Roman" w:hAnsi="Times New Roman"/>
          <w:sz w:val="22"/>
        </w:rPr>
        <w:t>Poskytovatel</w:t>
      </w:r>
      <w:r w:rsidR="00B76FE3" w:rsidRPr="00EF018E">
        <w:rPr>
          <w:rFonts w:ascii="Times New Roman" w:hAnsi="Times New Roman"/>
          <w:sz w:val="22"/>
        </w:rPr>
        <w:t xml:space="preserve"> je povinen spolupůsobit jako osoba povinná při výkonu finanční kontroly ve smyslu § 2 písm. e) zákona č. 320/2001 Sb., o finanční kontrole ve veřejné správě a o změně některých zákonů (zákon o finanční kontrole), ve znění pozdějších předpisů, a poskytnout </w:t>
      </w:r>
      <w:r w:rsidR="00611042" w:rsidRPr="00EF018E">
        <w:rPr>
          <w:rFonts w:ascii="Times New Roman" w:hAnsi="Times New Roman"/>
          <w:sz w:val="22"/>
        </w:rPr>
        <w:t>objednateli</w:t>
      </w:r>
      <w:r w:rsidR="00B76FE3" w:rsidRPr="00EF018E">
        <w:rPr>
          <w:rFonts w:ascii="Times New Roman" w:hAnsi="Times New Roman"/>
          <w:sz w:val="22"/>
        </w:rPr>
        <w:t xml:space="preserve"> i</w:t>
      </w:r>
      <w:r w:rsidR="00611042" w:rsidRPr="00EF018E">
        <w:rPr>
          <w:rFonts w:ascii="Times New Roman" w:hAnsi="Times New Roman"/>
          <w:sz w:val="22"/>
        </w:rPr>
        <w:t> </w:t>
      </w:r>
      <w:r w:rsidR="00B76FE3" w:rsidRPr="00EF018E">
        <w:rPr>
          <w:rFonts w:ascii="Times New Roman" w:hAnsi="Times New Roman"/>
          <w:sz w:val="22"/>
        </w:rPr>
        <w:t>kontrolním orgánům při provádění finanční kontroly nezbytnou součinnost.</w:t>
      </w:r>
    </w:p>
    <w:p w:rsidR="00B76FE3" w:rsidRPr="00EF018E" w:rsidRDefault="00B76FE3" w:rsidP="00EF018E">
      <w:pPr>
        <w:pStyle w:val="Odstavecseseznamem"/>
        <w:numPr>
          <w:ilvl w:val="1"/>
          <w:numId w:val="22"/>
        </w:numPr>
        <w:spacing w:after="120" w:line="240" w:lineRule="auto"/>
        <w:ind w:left="567" w:hanging="567"/>
        <w:contextualSpacing w:val="0"/>
        <w:jc w:val="both"/>
        <w:outlineLvl w:val="0"/>
        <w:rPr>
          <w:rFonts w:ascii="Times New Roman" w:hAnsi="Times New Roman"/>
          <w:sz w:val="22"/>
        </w:rPr>
      </w:pPr>
      <w:r w:rsidRPr="00EF018E">
        <w:rPr>
          <w:rFonts w:ascii="Times New Roman" w:hAnsi="Times New Roman"/>
          <w:sz w:val="22"/>
        </w:rPr>
        <w:t xml:space="preserve">Smluvní strany nemají zájem, aby nad rámec výslovných ustanovení této </w:t>
      </w:r>
      <w:r w:rsidR="00791F83" w:rsidRPr="00EF018E">
        <w:rPr>
          <w:rFonts w:ascii="Times New Roman" w:hAnsi="Times New Roman"/>
          <w:sz w:val="22"/>
        </w:rPr>
        <w:t>s</w:t>
      </w:r>
      <w:r w:rsidRPr="00EF018E">
        <w:rPr>
          <w:rFonts w:ascii="Times New Roman" w:hAnsi="Times New Roman"/>
          <w:sz w:val="22"/>
        </w:rPr>
        <w:t xml:space="preserve">mlouvy byla jakákoliv práva a povinnosti dovozovány z dosavadní či budoucí praxe zavedené mezi stranami či zvyklostí zachovávaných obecně či v odvětví týkajícím se předmětu plnění dle této </w:t>
      </w:r>
      <w:r w:rsidR="00791F83" w:rsidRPr="00EF018E">
        <w:rPr>
          <w:rFonts w:ascii="Times New Roman" w:hAnsi="Times New Roman"/>
          <w:sz w:val="22"/>
        </w:rPr>
        <w:t>s</w:t>
      </w:r>
      <w:r w:rsidRPr="00EF018E">
        <w:rPr>
          <w:rFonts w:ascii="Times New Roman" w:hAnsi="Times New Roman"/>
          <w:sz w:val="22"/>
        </w:rPr>
        <w:t xml:space="preserve">mlouvy, ledaže je stanoveno jinak. Vedle shora uvedeného si </w:t>
      </w:r>
      <w:r w:rsidR="00791F83" w:rsidRPr="00EF018E">
        <w:rPr>
          <w:rFonts w:ascii="Times New Roman" w:hAnsi="Times New Roman"/>
          <w:sz w:val="22"/>
        </w:rPr>
        <w:t>s</w:t>
      </w:r>
      <w:r w:rsidRPr="00EF018E">
        <w:rPr>
          <w:rFonts w:ascii="Times New Roman" w:hAnsi="Times New Roman"/>
          <w:sz w:val="22"/>
        </w:rPr>
        <w:t>mluvní strany potvrzují, že si nejsou vědomy žádných dosud mezi nimi zavedených obchodních zvyklostí či praxe.</w:t>
      </w:r>
    </w:p>
    <w:p w:rsidR="00B76FE3" w:rsidRPr="00EF018E" w:rsidRDefault="00B76FE3" w:rsidP="00EF018E">
      <w:pPr>
        <w:pStyle w:val="Odstavecseseznamem"/>
        <w:numPr>
          <w:ilvl w:val="1"/>
          <w:numId w:val="22"/>
        </w:numPr>
        <w:spacing w:after="120" w:line="240" w:lineRule="auto"/>
        <w:ind w:left="567" w:hanging="567"/>
        <w:contextualSpacing w:val="0"/>
        <w:jc w:val="both"/>
        <w:outlineLvl w:val="0"/>
        <w:rPr>
          <w:rFonts w:ascii="Times New Roman" w:hAnsi="Times New Roman"/>
          <w:sz w:val="22"/>
        </w:rPr>
      </w:pPr>
      <w:r w:rsidRPr="00EF018E">
        <w:rPr>
          <w:rFonts w:ascii="Times New Roman" w:hAnsi="Times New Roman"/>
          <w:sz w:val="22"/>
        </w:rPr>
        <w:t xml:space="preserve">Smluvní strany vylučují aplikaci ustanovení § 557 občanského zákoníku na tuto </w:t>
      </w:r>
      <w:r w:rsidR="00611042" w:rsidRPr="00EF018E">
        <w:rPr>
          <w:rFonts w:ascii="Times New Roman" w:hAnsi="Times New Roman"/>
          <w:sz w:val="22"/>
        </w:rPr>
        <w:t>s</w:t>
      </w:r>
      <w:r w:rsidRPr="00EF018E">
        <w:rPr>
          <w:rFonts w:ascii="Times New Roman" w:hAnsi="Times New Roman"/>
          <w:sz w:val="22"/>
        </w:rPr>
        <w:t>mlouvu.</w:t>
      </w:r>
    </w:p>
    <w:p w:rsidR="00B76FE3" w:rsidRPr="00EF018E" w:rsidRDefault="00B76FE3" w:rsidP="00EF018E">
      <w:pPr>
        <w:pStyle w:val="Odstavecseseznamem"/>
        <w:numPr>
          <w:ilvl w:val="1"/>
          <w:numId w:val="22"/>
        </w:numPr>
        <w:spacing w:after="120" w:line="240" w:lineRule="auto"/>
        <w:ind w:left="567" w:hanging="567"/>
        <w:contextualSpacing w:val="0"/>
        <w:jc w:val="both"/>
        <w:outlineLvl w:val="0"/>
        <w:rPr>
          <w:rFonts w:ascii="Times New Roman" w:hAnsi="Times New Roman"/>
          <w:sz w:val="22"/>
        </w:rPr>
      </w:pPr>
      <w:r w:rsidRPr="00EF018E">
        <w:rPr>
          <w:rFonts w:ascii="Times New Roman" w:hAnsi="Times New Roman"/>
          <w:sz w:val="22"/>
        </w:rPr>
        <w:lastRenderedPageBreak/>
        <w:t>Po</w:t>
      </w:r>
      <w:r w:rsidR="00791F83" w:rsidRPr="00EF018E">
        <w:rPr>
          <w:rFonts w:ascii="Times New Roman" w:hAnsi="Times New Roman"/>
          <w:sz w:val="22"/>
        </w:rPr>
        <w:t>skytovatel</w:t>
      </w:r>
      <w:r w:rsidRPr="00EF018E">
        <w:rPr>
          <w:rFonts w:ascii="Times New Roman" w:hAnsi="Times New Roman"/>
          <w:sz w:val="22"/>
        </w:rPr>
        <w:t xml:space="preserve"> přebírá podle § 1765 občanského zákoníku riziko změny okolností, zejména v souvislosti s cenou za poskytnuté plnění, </w:t>
      </w:r>
      <w:r w:rsidR="00791F83" w:rsidRPr="00EF018E">
        <w:rPr>
          <w:rFonts w:ascii="Times New Roman" w:hAnsi="Times New Roman"/>
          <w:sz w:val="22"/>
        </w:rPr>
        <w:t xml:space="preserve">event. </w:t>
      </w:r>
      <w:r w:rsidRPr="00EF018E">
        <w:rPr>
          <w:rFonts w:ascii="Times New Roman" w:hAnsi="Times New Roman"/>
          <w:sz w:val="22"/>
        </w:rPr>
        <w:t>požadavky na poskytované plnění.</w:t>
      </w:r>
    </w:p>
    <w:p w:rsidR="00B76FE3" w:rsidRPr="00EF018E" w:rsidRDefault="00B76FE3" w:rsidP="00EF018E">
      <w:pPr>
        <w:pStyle w:val="Odstavecseseznamem"/>
        <w:numPr>
          <w:ilvl w:val="1"/>
          <w:numId w:val="22"/>
        </w:numPr>
        <w:spacing w:after="120" w:line="240" w:lineRule="auto"/>
        <w:ind w:left="567" w:hanging="567"/>
        <w:contextualSpacing w:val="0"/>
        <w:jc w:val="both"/>
        <w:outlineLvl w:val="0"/>
        <w:rPr>
          <w:rFonts w:ascii="Times New Roman" w:hAnsi="Times New Roman"/>
          <w:sz w:val="22"/>
        </w:rPr>
      </w:pPr>
      <w:r w:rsidRPr="00EF018E">
        <w:rPr>
          <w:rFonts w:ascii="Times New Roman" w:hAnsi="Times New Roman"/>
          <w:sz w:val="22"/>
        </w:rPr>
        <w:t xml:space="preserve">Ukáže-li se některé z ustanovení této </w:t>
      </w:r>
      <w:r w:rsidR="00791F83" w:rsidRPr="00EF018E">
        <w:rPr>
          <w:rFonts w:ascii="Times New Roman" w:hAnsi="Times New Roman"/>
          <w:sz w:val="22"/>
        </w:rPr>
        <w:t>s</w:t>
      </w:r>
      <w:r w:rsidRPr="00EF018E">
        <w:rPr>
          <w:rFonts w:ascii="Times New Roman" w:hAnsi="Times New Roman"/>
          <w:sz w:val="22"/>
        </w:rPr>
        <w:t xml:space="preserve">mlouvy zdánlivým (nicotným), posoudí se vliv této vady na ostatní ustanovení </w:t>
      </w:r>
      <w:r w:rsidR="0086590A" w:rsidRPr="00EF018E">
        <w:rPr>
          <w:rFonts w:ascii="Times New Roman" w:hAnsi="Times New Roman"/>
          <w:sz w:val="22"/>
        </w:rPr>
        <w:t>s</w:t>
      </w:r>
      <w:r w:rsidRPr="00EF018E">
        <w:rPr>
          <w:rFonts w:ascii="Times New Roman" w:hAnsi="Times New Roman"/>
          <w:sz w:val="22"/>
        </w:rPr>
        <w:t xml:space="preserve">mlouvy obdobně podle </w:t>
      </w:r>
      <w:proofErr w:type="spellStart"/>
      <w:r w:rsidRPr="00EF018E">
        <w:rPr>
          <w:rFonts w:ascii="Times New Roman" w:hAnsi="Times New Roman"/>
          <w:sz w:val="22"/>
        </w:rPr>
        <w:t>ust</w:t>
      </w:r>
      <w:proofErr w:type="spellEnd"/>
      <w:r w:rsidRPr="00EF018E">
        <w:rPr>
          <w:rFonts w:ascii="Times New Roman" w:hAnsi="Times New Roman"/>
          <w:sz w:val="22"/>
        </w:rPr>
        <w:t>. § 576 občanského zákoníku.</w:t>
      </w:r>
    </w:p>
    <w:p w:rsidR="00B76FE3" w:rsidRPr="00EF018E" w:rsidRDefault="00B76FE3" w:rsidP="00EF018E">
      <w:pPr>
        <w:pStyle w:val="Odstavecseseznamem"/>
        <w:numPr>
          <w:ilvl w:val="1"/>
          <w:numId w:val="22"/>
        </w:numPr>
        <w:spacing w:after="120" w:line="240" w:lineRule="auto"/>
        <w:ind w:left="567" w:hanging="567"/>
        <w:contextualSpacing w:val="0"/>
        <w:jc w:val="both"/>
        <w:outlineLvl w:val="0"/>
        <w:rPr>
          <w:rFonts w:ascii="Times New Roman" w:hAnsi="Times New Roman"/>
          <w:sz w:val="22"/>
        </w:rPr>
      </w:pPr>
      <w:r w:rsidRPr="00EF018E">
        <w:rPr>
          <w:rFonts w:ascii="Times New Roman" w:hAnsi="Times New Roman"/>
          <w:sz w:val="22"/>
        </w:rPr>
        <w:t xml:space="preserve">Všechny spory vyplývající z právního vztahu založeného touto </w:t>
      </w:r>
      <w:r w:rsidR="0086590A" w:rsidRPr="00EF018E">
        <w:rPr>
          <w:rFonts w:ascii="Times New Roman" w:hAnsi="Times New Roman"/>
          <w:sz w:val="22"/>
        </w:rPr>
        <w:t>s</w:t>
      </w:r>
      <w:r w:rsidRPr="00EF018E">
        <w:rPr>
          <w:rFonts w:ascii="Times New Roman" w:hAnsi="Times New Roman"/>
          <w:sz w:val="22"/>
        </w:rPr>
        <w:t xml:space="preserve">mlouvou a v souvislosti s ní, budou řešeny podle obecně závazných právních předpisů České republiky a soudy České republiky. </w:t>
      </w:r>
    </w:p>
    <w:p w:rsidR="00A964A4" w:rsidRPr="00EF018E" w:rsidRDefault="00B76FE3" w:rsidP="00EF018E">
      <w:pPr>
        <w:pStyle w:val="Odstavecseseznamem"/>
        <w:numPr>
          <w:ilvl w:val="1"/>
          <w:numId w:val="22"/>
        </w:numPr>
        <w:spacing w:after="120" w:line="240" w:lineRule="auto"/>
        <w:ind w:left="567" w:hanging="567"/>
        <w:contextualSpacing w:val="0"/>
        <w:jc w:val="both"/>
        <w:outlineLvl w:val="0"/>
        <w:rPr>
          <w:rFonts w:ascii="Times New Roman" w:hAnsi="Times New Roman"/>
          <w:sz w:val="22"/>
        </w:rPr>
      </w:pPr>
      <w:r w:rsidRPr="00EF018E">
        <w:rPr>
          <w:rFonts w:ascii="Times New Roman" w:hAnsi="Times New Roman"/>
          <w:sz w:val="22"/>
        </w:rPr>
        <w:t xml:space="preserve">Tato </w:t>
      </w:r>
      <w:r w:rsidR="0086590A" w:rsidRPr="00EF018E">
        <w:rPr>
          <w:rFonts w:ascii="Times New Roman" w:hAnsi="Times New Roman"/>
          <w:sz w:val="22"/>
        </w:rPr>
        <w:t>s</w:t>
      </w:r>
      <w:r w:rsidRPr="00EF018E">
        <w:rPr>
          <w:rFonts w:ascii="Times New Roman" w:hAnsi="Times New Roman"/>
          <w:sz w:val="22"/>
        </w:rPr>
        <w:t>mlouva může být měněna pouze formou číslovaných písemných dodatků. Za písemnou formu nebude pro tento účel považována výměna e-mailových či jiných elektronických zpráv.</w:t>
      </w:r>
    </w:p>
    <w:p w:rsidR="00A8080D" w:rsidRPr="00EF018E" w:rsidRDefault="00A964A4" w:rsidP="00EF018E">
      <w:pPr>
        <w:pStyle w:val="Odstavecseseznamem"/>
        <w:numPr>
          <w:ilvl w:val="1"/>
          <w:numId w:val="22"/>
        </w:numPr>
        <w:spacing w:after="120" w:line="240" w:lineRule="auto"/>
        <w:ind w:left="567" w:hanging="567"/>
        <w:contextualSpacing w:val="0"/>
        <w:jc w:val="both"/>
        <w:outlineLvl w:val="0"/>
        <w:rPr>
          <w:rFonts w:ascii="Times New Roman" w:hAnsi="Times New Roman"/>
          <w:b/>
          <w:i/>
          <w:sz w:val="22"/>
          <w:highlight w:val="yellow"/>
        </w:rPr>
      </w:pPr>
      <w:r w:rsidRPr="00EF018E">
        <w:rPr>
          <w:rFonts w:ascii="Times New Roman" w:hAnsi="Times New Roman"/>
          <w:sz w:val="22"/>
        </w:rPr>
        <w:t xml:space="preserve">Tato smlouva je vyhotovena ve 3 stejnopisech s platností originálu, kdy objednatel obdrží dvě (2) a poskytovatel jedno (1) vyhotovení. </w:t>
      </w:r>
      <w:r w:rsidR="00A8080D" w:rsidRPr="00EF018E">
        <w:rPr>
          <w:rFonts w:ascii="Times New Roman" w:hAnsi="Times New Roman"/>
          <w:b/>
          <w:i/>
          <w:sz w:val="22"/>
          <w:highlight w:val="yellow"/>
        </w:rPr>
        <w:t>Smlouva může být uzavřena i elektronicky (bude rozhodnuto před podpisem).</w:t>
      </w:r>
    </w:p>
    <w:p w:rsidR="00B76FE3" w:rsidRPr="00EF018E" w:rsidRDefault="00B76FE3" w:rsidP="00B76FE3">
      <w:pPr>
        <w:pStyle w:val="Odstavecseseznamem"/>
        <w:numPr>
          <w:ilvl w:val="1"/>
          <w:numId w:val="22"/>
        </w:numPr>
        <w:spacing w:after="0" w:line="240" w:lineRule="auto"/>
        <w:ind w:left="567" w:hanging="567"/>
        <w:jc w:val="both"/>
        <w:outlineLvl w:val="0"/>
        <w:rPr>
          <w:rFonts w:ascii="Times New Roman" w:hAnsi="Times New Roman"/>
          <w:sz w:val="22"/>
        </w:rPr>
      </w:pPr>
      <w:r w:rsidRPr="00EF018E">
        <w:rPr>
          <w:rFonts w:ascii="Times New Roman" w:hAnsi="Times New Roman"/>
          <w:sz w:val="22"/>
        </w:rPr>
        <w:t xml:space="preserve">Každá ze </w:t>
      </w:r>
      <w:r w:rsidR="0086590A" w:rsidRPr="00EF018E">
        <w:rPr>
          <w:rFonts w:ascii="Times New Roman" w:hAnsi="Times New Roman"/>
          <w:sz w:val="22"/>
        </w:rPr>
        <w:t>s</w:t>
      </w:r>
      <w:r w:rsidRPr="00EF018E">
        <w:rPr>
          <w:rFonts w:ascii="Times New Roman" w:hAnsi="Times New Roman"/>
          <w:sz w:val="22"/>
        </w:rPr>
        <w:t xml:space="preserve">mluvních stran prohlašuje, že tuto </w:t>
      </w:r>
      <w:r w:rsidR="0086590A" w:rsidRPr="00EF018E">
        <w:rPr>
          <w:rFonts w:ascii="Times New Roman" w:hAnsi="Times New Roman"/>
          <w:sz w:val="22"/>
        </w:rPr>
        <w:t>s</w:t>
      </w:r>
      <w:r w:rsidRPr="00EF018E">
        <w:rPr>
          <w:rFonts w:ascii="Times New Roman" w:hAnsi="Times New Roman"/>
          <w:sz w:val="22"/>
        </w:rPr>
        <w:t xml:space="preserve">mlouvu uzavírá svobodně a vážně, že považuje obsah této </w:t>
      </w:r>
      <w:r w:rsidR="0086590A" w:rsidRPr="00EF018E">
        <w:rPr>
          <w:rFonts w:ascii="Times New Roman" w:hAnsi="Times New Roman"/>
          <w:sz w:val="22"/>
        </w:rPr>
        <w:t>s</w:t>
      </w:r>
      <w:r w:rsidRPr="00EF018E">
        <w:rPr>
          <w:rFonts w:ascii="Times New Roman" w:hAnsi="Times New Roman"/>
          <w:sz w:val="22"/>
        </w:rPr>
        <w:t xml:space="preserve">mlouvy za určitý a srozumitelný a že jsou jí známy veškeré skutečnosti, jež jsou pro uzavření této </w:t>
      </w:r>
      <w:r w:rsidR="0086590A" w:rsidRPr="00EF018E">
        <w:rPr>
          <w:rFonts w:ascii="Times New Roman" w:hAnsi="Times New Roman"/>
          <w:sz w:val="22"/>
        </w:rPr>
        <w:t>s</w:t>
      </w:r>
      <w:r w:rsidRPr="00EF018E">
        <w:rPr>
          <w:rFonts w:ascii="Times New Roman" w:hAnsi="Times New Roman"/>
          <w:sz w:val="22"/>
        </w:rPr>
        <w:t xml:space="preserve">mlouvy rozhodující, na důkaz čehož připojují </w:t>
      </w:r>
      <w:r w:rsidR="0086590A" w:rsidRPr="00EF018E">
        <w:rPr>
          <w:rFonts w:ascii="Times New Roman" w:hAnsi="Times New Roman"/>
          <w:sz w:val="22"/>
        </w:rPr>
        <w:t>s</w:t>
      </w:r>
      <w:r w:rsidRPr="00EF018E">
        <w:rPr>
          <w:rFonts w:ascii="Times New Roman" w:hAnsi="Times New Roman"/>
          <w:sz w:val="22"/>
        </w:rPr>
        <w:t>mluvní strany níže své podpisy.</w:t>
      </w:r>
    </w:p>
    <w:p w:rsidR="00B76FE3" w:rsidRPr="00EF018E" w:rsidRDefault="00B76FE3" w:rsidP="0086590A">
      <w:pPr>
        <w:spacing w:after="0" w:line="240" w:lineRule="auto"/>
        <w:jc w:val="both"/>
        <w:outlineLvl w:val="0"/>
        <w:rPr>
          <w:rFonts w:ascii="Times New Roman" w:hAnsi="Times New Roman"/>
          <w:sz w:val="22"/>
        </w:rPr>
      </w:pPr>
    </w:p>
    <w:p w:rsidR="0086590A" w:rsidRPr="00EF018E" w:rsidRDefault="0086590A" w:rsidP="00EF018E">
      <w:pPr>
        <w:spacing w:after="60" w:line="240" w:lineRule="auto"/>
        <w:jc w:val="both"/>
        <w:outlineLvl w:val="0"/>
        <w:rPr>
          <w:rFonts w:ascii="Times New Roman" w:hAnsi="Times New Roman"/>
          <w:sz w:val="22"/>
        </w:rPr>
      </w:pPr>
      <w:r w:rsidRPr="00EF018E">
        <w:rPr>
          <w:rFonts w:ascii="Times New Roman" w:hAnsi="Times New Roman"/>
          <w:sz w:val="22"/>
        </w:rPr>
        <w:t>Nedílnou součástí této smlouvy jsou následující přílohy:</w:t>
      </w:r>
    </w:p>
    <w:p w:rsidR="0086590A" w:rsidRPr="00EF018E" w:rsidRDefault="0086590A" w:rsidP="0086590A">
      <w:pPr>
        <w:spacing w:after="0" w:line="240" w:lineRule="auto"/>
        <w:ind w:firstLine="567"/>
        <w:jc w:val="both"/>
        <w:outlineLvl w:val="0"/>
        <w:rPr>
          <w:rFonts w:ascii="Times New Roman" w:hAnsi="Times New Roman"/>
          <w:sz w:val="22"/>
        </w:rPr>
      </w:pPr>
      <w:r w:rsidRPr="00EF018E">
        <w:rPr>
          <w:rFonts w:ascii="Times New Roman" w:hAnsi="Times New Roman"/>
          <w:sz w:val="22"/>
        </w:rPr>
        <w:t xml:space="preserve">Příloha č. 1 –  Specifikace </w:t>
      </w:r>
      <w:r w:rsidR="00E36DDA" w:rsidRPr="00EF018E">
        <w:rPr>
          <w:rFonts w:ascii="Times New Roman" w:hAnsi="Times New Roman"/>
          <w:sz w:val="22"/>
        </w:rPr>
        <w:t>předmětu plnění</w:t>
      </w:r>
      <w:r w:rsidR="00B40A62">
        <w:rPr>
          <w:rFonts w:ascii="Times New Roman" w:hAnsi="Times New Roman"/>
          <w:sz w:val="22"/>
        </w:rPr>
        <w:t xml:space="preserve"> a ceny</w:t>
      </w:r>
    </w:p>
    <w:p w:rsidR="00A964A4" w:rsidRPr="00EF018E" w:rsidRDefault="00A964A4" w:rsidP="001D474F">
      <w:pPr>
        <w:tabs>
          <w:tab w:val="left" w:pos="5103"/>
          <w:tab w:val="right" w:pos="9072"/>
        </w:tabs>
        <w:spacing w:before="360" w:line="240" w:lineRule="auto"/>
        <w:rPr>
          <w:rFonts w:ascii="Times New Roman" w:hAnsi="Times New Roman"/>
          <w:sz w:val="22"/>
        </w:rPr>
      </w:pPr>
      <w:r w:rsidRPr="00EF018E">
        <w:rPr>
          <w:rFonts w:ascii="Times New Roman" w:hAnsi="Times New Roman"/>
          <w:sz w:val="22"/>
        </w:rPr>
        <w:t>V Praze dne______________</w:t>
      </w:r>
      <w:r w:rsidRPr="00EF018E">
        <w:rPr>
          <w:rFonts w:ascii="Times New Roman" w:hAnsi="Times New Roman"/>
          <w:sz w:val="22"/>
        </w:rPr>
        <w:tab/>
        <w:t>V ___________ dne______________</w:t>
      </w:r>
    </w:p>
    <w:p w:rsidR="009B5071" w:rsidRPr="00EF018E" w:rsidRDefault="009E4B84" w:rsidP="001D474F">
      <w:pPr>
        <w:tabs>
          <w:tab w:val="left" w:pos="5103"/>
          <w:tab w:val="right" w:pos="9072"/>
        </w:tabs>
        <w:spacing w:before="360" w:line="240" w:lineRule="auto"/>
        <w:rPr>
          <w:rFonts w:ascii="Times New Roman" w:hAnsi="Times New Roman"/>
          <w:sz w:val="22"/>
        </w:rPr>
      </w:pPr>
      <w:r w:rsidRPr="00EF018E">
        <w:rPr>
          <w:rFonts w:ascii="Times New Roman" w:hAnsi="Times New Roman"/>
          <w:sz w:val="22"/>
        </w:rPr>
        <w:t>Za objednatele:</w:t>
      </w:r>
      <w:r w:rsidR="009B5071" w:rsidRPr="00EF018E">
        <w:rPr>
          <w:rFonts w:ascii="Times New Roman" w:hAnsi="Times New Roman"/>
          <w:sz w:val="22"/>
        </w:rPr>
        <w:tab/>
        <w:t xml:space="preserve">Za </w:t>
      </w:r>
      <w:r w:rsidRPr="00EF018E">
        <w:rPr>
          <w:rFonts w:ascii="Times New Roman" w:hAnsi="Times New Roman"/>
          <w:sz w:val="22"/>
        </w:rPr>
        <w:t>poskytovatele:</w:t>
      </w:r>
      <w:r w:rsidR="009B5071" w:rsidRPr="00EF018E">
        <w:rPr>
          <w:rFonts w:ascii="Times New Roman" w:hAnsi="Times New Roman"/>
          <w:sz w:val="22"/>
        </w:rPr>
        <w:t xml:space="preserve"> </w:t>
      </w:r>
    </w:p>
    <w:p w:rsidR="00EF018E" w:rsidRDefault="00EF018E" w:rsidP="001D474F">
      <w:pPr>
        <w:tabs>
          <w:tab w:val="left" w:pos="5103"/>
          <w:tab w:val="right" w:pos="9072"/>
        </w:tabs>
        <w:spacing w:before="360" w:line="240" w:lineRule="auto"/>
        <w:rPr>
          <w:rFonts w:ascii="Times New Roman" w:hAnsi="Times New Roman"/>
          <w:sz w:val="22"/>
        </w:rPr>
      </w:pPr>
    </w:p>
    <w:p w:rsidR="009E4B84" w:rsidRPr="00EF018E" w:rsidRDefault="009E4B84" w:rsidP="001D474F">
      <w:pPr>
        <w:tabs>
          <w:tab w:val="left" w:pos="5103"/>
          <w:tab w:val="right" w:pos="9072"/>
        </w:tabs>
        <w:spacing w:before="360" w:line="240" w:lineRule="auto"/>
        <w:rPr>
          <w:rFonts w:ascii="Times New Roman" w:hAnsi="Times New Roman"/>
          <w:sz w:val="22"/>
        </w:rPr>
      </w:pPr>
      <w:r w:rsidRPr="00EF018E">
        <w:rPr>
          <w:rFonts w:ascii="Times New Roman" w:hAnsi="Times New Roman"/>
          <w:sz w:val="22"/>
        </w:rPr>
        <w:t>__________________________</w:t>
      </w:r>
      <w:r w:rsidRPr="00EF018E">
        <w:rPr>
          <w:rFonts w:ascii="Times New Roman" w:hAnsi="Times New Roman"/>
          <w:sz w:val="22"/>
        </w:rPr>
        <w:tab/>
        <w:t>____________________________</w:t>
      </w:r>
    </w:p>
    <w:p w:rsidR="009E4B84" w:rsidRPr="00EF018E" w:rsidRDefault="007B3B42" w:rsidP="001D474F">
      <w:pPr>
        <w:tabs>
          <w:tab w:val="left" w:pos="5103"/>
        </w:tabs>
        <w:spacing w:after="0" w:line="240" w:lineRule="auto"/>
        <w:outlineLvl w:val="0"/>
        <w:rPr>
          <w:rFonts w:ascii="Times New Roman" w:hAnsi="Times New Roman"/>
          <w:sz w:val="22"/>
        </w:rPr>
      </w:pPr>
      <w:r w:rsidRPr="00EF018E">
        <w:rPr>
          <w:rFonts w:ascii="Times New Roman" w:hAnsi="Times New Roman"/>
          <w:sz w:val="22"/>
        </w:rPr>
        <w:t xml:space="preserve">  </w:t>
      </w:r>
      <w:r w:rsidR="007C409E" w:rsidRPr="00EF018E">
        <w:rPr>
          <w:rFonts w:ascii="Times New Roman" w:hAnsi="Times New Roman"/>
          <w:sz w:val="22"/>
        </w:rPr>
        <w:t xml:space="preserve"> </w:t>
      </w:r>
      <w:r w:rsidRPr="00EF018E">
        <w:rPr>
          <w:rFonts w:ascii="Times New Roman" w:hAnsi="Times New Roman"/>
          <w:sz w:val="22"/>
        </w:rPr>
        <w:t xml:space="preserve">    </w:t>
      </w:r>
      <w:r w:rsidR="00C742FF" w:rsidRPr="00EF018E">
        <w:rPr>
          <w:rFonts w:ascii="Times New Roman" w:hAnsi="Times New Roman"/>
          <w:sz w:val="22"/>
        </w:rPr>
        <w:t xml:space="preserve"> </w:t>
      </w:r>
      <w:r w:rsidR="008133E5" w:rsidRPr="00EF018E">
        <w:rPr>
          <w:rFonts w:ascii="Times New Roman" w:hAnsi="Times New Roman"/>
          <w:sz w:val="22"/>
        </w:rPr>
        <w:t xml:space="preserve"> </w:t>
      </w:r>
      <w:r w:rsidR="00C742FF" w:rsidRPr="00EF018E">
        <w:rPr>
          <w:rFonts w:ascii="Times New Roman" w:hAnsi="Times New Roman"/>
          <w:sz w:val="22"/>
        </w:rPr>
        <w:t xml:space="preserve"> </w:t>
      </w:r>
      <w:r w:rsidR="00D83D50">
        <w:rPr>
          <w:rFonts w:ascii="Times New Roman" w:hAnsi="Times New Roman"/>
          <w:sz w:val="22"/>
        </w:rPr>
        <w:t xml:space="preserve">Pavel </w:t>
      </w:r>
      <w:proofErr w:type="spellStart"/>
      <w:r w:rsidR="00D83D50">
        <w:rPr>
          <w:rFonts w:ascii="Times New Roman" w:hAnsi="Times New Roman"/>
          <w:sz w:val="22"/>
        </w:rPr>
        <w:t>Brixí</w:t>
      </w:r>
      <w:proofErr w:type="spellEnd"/>
      <w:r w:rsidR="00D83D50">
        <w:rPr>
          <w:rFonts w:ascii="Times New Roman" w:hAnsi="Times New Roman"/>
          <w:sz w:val="22"/>
        </w:rPr>
        <w:t xml:space="preserve">, </w:t>
      </w:r>
      <w:proofErr w:type="spellStart"/>
      <w:r w:rsidR="00D83D50">
        <w:rPr>
          <w:rFonts w:ascii="Times New Roman" w:hAnsi="Times New Roman"/>
          <w:sz w:val="22"/>
        </w:rPr>
        <w:t>DiS</w:t>
      </w:r>
      <w:proofErr w:type="spellEnd"/>
      <w:r w:rsidR="00D83D50">
        <w:rPr>
          <w:rFonts w:ascii="Times New Roman" w:hAnsi="Times New Roman"/>
          <w:sz w:val="22"/>
        </w:rPr>
        <w:t>.</w:t>
      </w:r>
    </w:p>
    <w:sectPr w:rsidR="009E4B84" w:rsidRPr="00EF018E" w:rsidSect="006562D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985" w:rsidRDefault="00BE4985" w:rsidP="00B1434F">
      <w:pPr>
        <w:spacing w:after="0" w:line="240" w:lineRule="auto"/>
      </w:pPr>
      <w:r>
        <w:separator/>
      </w:r>
    </w:p>
  </w:endnote>
  <w:endnote w:type="continuationSeparator" w:id="0">
    <w:p w:rsidR="00BE4985" w:rsidRDefault="00BE4985" w:rsidP="00B14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2DF" w:rsidRDefault="003E057E">
    <w:pPr>
      <w:pStyle w:val="Zpat"/>
      <w:jc w:val="right"/>
    </w:pPr>
    <w:r>
      <w:fldChar w:fldCharType="begin"/>
    </w:r>
    <w:r>
      <w:instrText xml:space="preserve"> PAGE   \* MERGEFORMAT </w:instrText>
    </w:r>
    <w:r>
      <w:fldChar w:fldCharType="separate"/>
    </w:r>
    <w:r w:rsidR="00DE78D2">
      <w:rPr>
        <w:noProof/>
      </w:rPr>
      <w:t>5</w:t>
    </w:r>
    <w:r>
      <w:rPr>
        <w:noProof/>
      </w:rPr>
      <w:fldChar w:fldCharType="end"/>
    </w:r>
  </w:p>
  <w:p w:rsidR="006562DF" w:rsidRDefault="006562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985" w:rsidRDefault="00BE4985" w:rsidP="00B1434F">
      <w:pPr>
        <w:spacing w:after="0" w:line="240" w:lineRule="auto"/>
      </w:pPr>
      <w:r>
        <w:separator/>
      </w:r>
    </w:p>
  </w:footnote>
  <w:footnote w:type="continuationSeparator" w:id="0">
    <w:p w:rsidR="00BE4985" w:rsidRDefault="00BE4985" w:rsidP="00B14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AD" w:rsidRPr="00431E04" w:rsidRDefault="004670FE" w:rsidP="00105E91">
    <w:pPr>
      <w:pStyle w:val="Zhlav"/>
      <w:rPr>
        <w:rFonts w:ascii="Arial" w:hAnsi="Arial" w:cs="Arial"/>
        <w:sz w:val="18"/>
        <w:szCs w:val="18"/>
      </w:rPr>
    </w:pPr>
    <w:r w:rsidRPr="004670FE">
      <w:rPr>
        <w:rFonts w:ascii="Times New Roman" w:hAnsi="Times New Roman"/>
        <w:bCs/>
        <w:sz w:val="22"/>
      </w:rPr>
      <w:t xml:space="preserve">Příloha č. </w:t>
    </w:r>
    <w:r w:rsidR="00370839">
      <w:rPr>
        <w:rFonts w:ascii="Times New Roman" w:hAnsi="Times New Roman"/>
        <w:bCs/>
        <w:sz w:val="22"/>
      </w:rPr>
      <w:t>2</w:t>
    </w:r>
    <w:r w:rsidRPr="004670FE">
      <w:rPr>
        <w:rFonts w:ascii="Times New Roman" w:hAnsi="Times New Roman"/>
        <w:bCs/>
        <w:sz w:val="22"/>
      </w:rPr>
      <w:t xml:space="preserve"> Výzvy</w:t>
    </w:r>
    <w:r w:rsidR="00032954" w:rsidRPr="00431E04">
      <w:rPr>
        <w:rFonts w:ascii="Times New Roman" w:hAnsi="Times New Roman"/>
        <w:bCs/>
        <w:sz w:val="18"/>
        <w:szCs w:val="18"/>
      </w:rPr>
      <w:tab/>
    </w:r>
    <w:r w:rsidR="00032954" w:rsidRPr="00431E04">
      <w:rPr>
        <w:rFonts w:ascii="Times New Roman" w:hAnsi="Times New Roman"/>
        <w:bCs/>
        <w:sz w:val="18"/>
        <w:szCs w:val="18"/>
      </w:rPr>
      <w:tab/>
    </w:r>
    <w:r w:rsidR="00105E91" w:rsidRPr="00527716">
      <w:rPr>
        <w:rFonts w:ascii="Times New Roman" w:hAnsi="Times New Roman"/>
        <w:b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016E"/>
    <w:multiLevelType w:val="hybridMultilevel"/>
    <w:tmpl w:val="0FE4E7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047448"/>
    <w:multiLevelType w:val="multilevel"/>
    <w:tmpl w:val="7980A9E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410876"/>
    <w:multiLevelType w:val="hybridMultilevel"/>
    <w:tmpl w:val="73445B30"/>
    <w:lvl w:ilvl="0" w:tplc="62801E1C">
      <w:start w:val="5"/>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B97922"/>
    <w:multiLevelType w:val="hybridMultilevel"/>
    <w:tmpl w:val="9B3255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46C45"/>
    <w:multiLevelType w:val="hybridMultilevel"/>
    <w:tmpl w:val="E1FAE02E"/>
    <w:lvl w:ilvl="0" w:tplc="04050011">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1CF92202"/>
    <w:multiLevelType w:val="hybridMultilevel"/>
    <w:tmpl w:val="CA804496"/>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DF457B2"/>
    <w:multiLevelType w:val="hybridMultilevel"/>
    <w:tmpl w:val="37D2DE40"/>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EA01E6D"/>
    <w:multiLevelType w:val="hybridMultilevel"/>
    <w:tmpl w:val="FFB458E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8" w15:restartNumberingAfterBreak="0">
    <w:nsid w:val="25D21EE7"/>
    <w:multiLevelType w:val="hybridMultilevel"/>
    <w:tmpl w:val="C630C6AE"/>
    <w:lvl w:ilvl="0" w:tplc="18EA433C">
      <w:start w:val="1"/>
      <w:numFmt w:val="lowerLetter"/>
      <w:lvlText w:val="%1)"/>
      <w:lvlJc w:val="left"/>
      <w:pPr>
        <w:ind w:left="1077" w:hanging="360"/>
      </w:pPr>
      <w:rPr>
        <w:rFonts w:cs="Times New Roman" w:hint="default"/>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9" w15:restartNumberingAfterBreak="0">
    <w:nsid w:val="2ED7276C"/>
    <w:multiLevelType w:val="hybridMultilevel"/>
    <w:tmpl w:val="24645DC0"/>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C630F5"/>
    <w:multiLevelType w:val="multilevel"/>
    <w:tmpl w:val="B1A0E90E"/>
    <w:lvl w:ilvl="0">
      <w:start w:val="1"/>
      <w:numFmt w:val="decimal"/>
      <w:lvlText w:val="%1."/>
      <w:lvlJc w:val="left"/>
      <w:pPr>
        <w:ind w:left="360" w:hanging="360"/>
      </w:pPr>
      <w:rPr>
        <w:rFonts w:hint="default"/>
        <w:b w:val="0"/>
      </w:rPr>
    </w:lvl>
    <w:lvl w:ilvl="1">
      <w:start w:val="1"/>
      <w:numFmt w:val="decimal"/>
      <w:lvlText w:val="%1.%2."/>
      <w:lvlJc w:val="left"/>
      <w:pPr>
        <w:ind w:left="1776" w:hanging="360"/>
      </w:pPr>
      <w:rPr>
        <w:rFonts w:hint="default"/>
        <w:b w:val="0"/>
      </w:rPr>
    </w:lvl>
    <w:lvl w:ilvl="2">
      <w:start w:val="1"/>
      <w:numFmt w:val="decimal"/>
      <w:lvlText w:val="%1.%2.%3."/>
      <w:lvlJc w:val="left"/>
      <w:pPr>
        <w:ind w:left="3552" w:hanging="720"/>
      </w:pPr>
      <w:rPr>
        <w:rFonts w:hint="default"/>
        <w:b w:val="0"/>
      </w:rPr>
    </w:lvl>
    <w:lvl w:ilvl="3">
      <w:start w:val="1"/>
      <w:numFmt w:val="decimal"/>
      <w:lvlText w:val="%1.%2.%3.%4."/>
      <w:lvlJc w:val="left"/>
      <w:pPr>
        <w:ind w:left="4968" w:hanging="720"/>
      </w:pPr>
      <w:rPr>
        <w:rFonts w:hint="default"/>
        <w:b w:val="0"/>
      </w:rPr>
    </w:lvl>
    <w:lvl w:ilvl="4">
      <w:start w:val="1"/>
      <w:numFmt w:val="decimal"/>
      <w:lvlText w:val="%1.%2.%3.%4.%5."/>
      <w:lvlJc w:val="left"/>
      <w:pPr>
        <w:ind w:left="6744" w:hanging="1080"/>
      </w:pPr>
      <w:rPr>
        <w:rFonts w:hint="default"/>
        <w:b w:val="0"/>
      </w:rPr>
    </w:lvl>
    <w:lvl w:ilvl="5">
      <w:start w:val="1"/>
      <w:numFmt w:val="decimal"/>
      <w:lvlText w:val="%1.%2.%3.%4.%5.%6."/>
      <w:lvlJc w:val="left"/>
      <w:pPr>
        <w:ind w:left="8160" w:hanging="1080"/>
      </w:pPr>
      <w:rPr>
        <w:rFonts w:hint="default"/>
        <w:b w:val="0"/>
      </w:rPr>
    </w:lvl>
    <w:lvl w:ilvl="6">
      <w:start w:val="1"/>
      <w:numFmt w:val="decimal"/>
      <w:lvlText w:val="%1.%2.%3.%4.%5.%6.%7."/>
      <w:lvlJc w:val="left"/>
      <w:pPr>
        <w:ind w:left="9936" w:hanging="1440"/>
      </w:pPr>
      <w:rPr>
        <w:rFonts w:hint="default"/>
        <w:b w:val="0"/>
      </w:rPr>
    </w:lvl>
    <w:lvl w:ilvl="7">
      <w:start w:val="1"/>
      <w:numFmt w:val="decimal"/>
      <w:lvlText w:val="%1.%2.%3.%4.%5.%6.%7.%8."/>
      <w:lvlJc w:val="left"/>
      <w:pPr>
        <w:ind w:left="11352" w:hanging="1440"/>
      </w:pPr>
      <w:rPr>
        <w:rFonts w:hint="default"/>
        <w:b w:val="0"/>
      </w:rPr>
    </w:lvl>
    <w:lvl w:ilvl="8">
      <w:start w:val="1"/>
      <w:numFmt w:val="decimal"/>
      <w:lvlText w:val="%1.%2.%3.%4.%5.%6.%7.%8.%9."/>
      <w:lvlJc w:val="left"/>
      <w:pPr>
        <w:ind w:left="13128" w:hanging="1800"/>
      </w:pPr>
      <w:rPr>
        <w:rFonts w:hint="default"/>
        <w:b w:val="0"/>
      </w:rPr>
    </w:lvl>
  </w:abstractNum>
  <w:abstractNum w:abstractNumId="11" w15:restartNumberingAfterBreak="0">
    <w:nsid w:val="32150AA5"/>
    <w:multiLevelType w:val="hybridMultilevel"/>
    <w:tmpl w:val="CABC3DC8"/>
    <w:lvl w:ilvl="0" w:tplc="B3CC3CDA">
      <w:start w:val="3"/>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2" w15:restartNumberingAfterBreak="0">
    <w:nsid w:val="3D483989"/>
    <w:multiLevelType w:val="hybridMultilevel"/>
    <w:tmpl w:val="3B383B20"/>
    <w:lvl w:ilvl="0" w:tplc="8C4CC37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4861360"/>
    <w:multiLevelType w:val="multilevel"/>
    <w:tmpl w:val="01242A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64B6DAD"/>
    <w:multiLevelType w:val="hybridMultilevel"/>
    <w:tmpl w:val="2AD208F0"/>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934246D"/>
    <w:multiLevelType w:val="multilevel"/>
    <w:tmpl w:val="40A09F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1C423FD"/>
    <w:multiLevelType w:val="multilevel"/>
    <w:tmpl w:val="01242A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522F160C"/>
    <w:multiLevelType w:val="hybridMultilevel"/>
    <w:tmpl w:val="A7E69FB6"/>
    <w:lvl w:ilvl="0" w:tplc="04050011">
      <w:start w:val="1"/>
      <w:numFmt w:val="decimal"/>
      <w:lvlText w:val="%1)"/>
      <w:lvlJc w:val="left"/>
      <w:pPr>
        <w:ind w:left="3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5AF57EA"/>
    <w:multiLevelType w:val="hybridMultilevel"/>
    <w:tmpl w:val="4B00CB8C"/>
    <w:lvl w:ilvl="0" w:tplc="04050011">
      <w:start w:val="1"/>
      <w:numFmt w:val="decimal"/>
      <w:lvlText w:val="%1)"/>
      <w:lvlJc w:val="left"/>
      <w:pPr>
        <w:ind w:left="928"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5B3C50E8"/>
    <w:multiLevelType w:val="hybridMultilevel"/>
    <w:tmpl w:val="7458B3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763AFE"/>
    <w:multiLevelType w:val="hybridMultilevel"/>
    <w:tmpl w:val="61C2B20E"/>
    <w:lvl w:ilvl="0" w:tplc="08DAE48E">
      <w:start w:val="1"/>
      <w:numFmt w:val="decimal"/>
      <w:lvlText w:val="%1)"/>
      <w:lvlJc w:val="left"/>
      <w:pPr>
        <w:tabs>
          <w:tab w:val="num" w:pos="0"/>
        </w:tabs>
        <w:ind w:left="720" w:hanging="363"/>
      </w:pPr>
      <w:rPr>
        <w:rFonts w:cs="Times New Roman" w:hint="default"/>
        <w:b w:val="0"/>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21" w15:restartNumberingAfterBreak="0">
    <w:nsid w:val="5DBC3785"/>
    <w:multiLevelType w:val="hybridMultilevel"/>
    <w:tmpl w:val="5060E03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2" w15:restartNumberingAfterBreak="0">
    <w:nsid w:val="65E07D56"/>
    <w:multiLevelType w:val="hybridMultilevel"/>
    <w:tmpl w:val="F246299A"/>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89D1C52"/>
    <w:multiLevelType w:val="hybridMultilevel"/>
    <w:tmpl w:val="677C9240"/>
    <w:lvl w:ilvl="0" w:tplc="04050011">
      <w:start w:val="1"/>
      <w:numFmt w:val="decimal"/>
      <w:lvlText w:val="%1)"/>
      <w:lvlJc w:val="left"/>
      <w:pPr>
        <w:ind w:left="3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1C2479"/>
    <w:multiLevelType w:val="hybridMultilevel"/>
    <w:tmpl w:val="3D28A318"/>
    <w:lvl w:ilvl="0" w:tplc="8C4CC372">
      <w:start w:val="1"/>
      <w:numFmt w:val="decimal"/>
      <w:lvlText w:val="%1)"/>
      <w:lvlJc w:val="left"/>
      <w:pPr>
        <w:ind w:left="786"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4A3723E"/>
    <w:multiLevelType w:val="multilevel"/>
    <w:tmpl w:val="C9488A9C"/>
    <w:lvl w:ilvl="0">
      <w:start w:val="1"/>
      <w:numFmt w:val="decimal"/>
      <w:lvlText w:val="%1."/>
      <w:lvlJc w:val="left"/>
      <w:pPr>
        <w:ind w:left="567" w:hanging="567"/>
      </w:pPr>
      <w:rPr>
        <w:rFonts w:hint="default"/>
        <w:b/>
        <w:sz w:val="22"/>
        <w:szCs w:val="22"/>
      </w:rPr>
    </w:lvl>
    <w:lvl w:ilvl="1">
      <w:start w:val="1"/>
      <w:numFmt w:val="decimal"/>
      <w:lvlText w:val="%1.%2."/>
      <w:lvlJc w:val="left"/>
      <w:pPr>
        <w:ind w:left="2352" w:hanging="1077"/>
      </w:pPr>
      <w:rPr>
        <w:rFonts w:hint="default"/>
        <w:b w:val="0"/>
        <w:sz w:val="22"/>
        <w:szCs w:val="22"/>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6" w15:restartNumberingAfterBreak="0">
    <w:nsid w:val="7EB419D9"/>
    <w:multiLevelType w:val="hybridMultilevel"/>
    <w:tmpl w:val="8B82734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5"/>
  </w:num>
  <w:num w:numId="2">
    <w:abstractNumId w:val="22"/>
  </w:num>
  <w:num w:numId="3">
    <w:abstractNumId w:val="8"/>
  </w:num>
  <w:num w:numId="4">
    <w:abstractNumId w:val="23"/>
  </w:num>
  <w:num w:numId="5">
    <w:abstractNumId w:val="6"/>
  </w:num>
  <w:num w:numId="6">
    <w:abstractNumId w:val="17"/>
  </w:num>
  <w:num w:numId="7">
    <w:abstractNumId w:val="2"/>
  </w:num>
  <w:num w:numId="8">
    <w:abstractNumId w:val="14"/>
  </w:num>
  <w:num w:numId="9">
    <w:abstractNumId w:val="24"/>
  </w:num>
  <w:num w:numId="10">
    <w:abstractNumId w:val="20"/>
  </w:num>
  <w:num w:numId="11">
    <w:abstractNumId w:val="1"/>
  </w:num>
  <w:num w:numId="12">
    <w:abstractNumId w:val="0"/>
  </w:num>
  <w:num w:numId="13">
    <w:abstractNumId w:val="19"/>
  </w:num>
  <w:num w:numId="14">
    <w:abstractNumId w:val="12"/>
  </w:num>
  <w:num w:numId="15">
    <w:abstractNumId w:val="11"/>
  </w:num>
  <w:num w:numId="16">
    <w:abstractNumId w:val="21"/>
  </w:num>
  <w:num w:numId="17">
    <w:abstractNumId w:val="7"/>
  </w:num>
  <w:num w:numId="18">
    <w:abstractNumId w:val="26"/>
  </w:num>
  <w:num w:numId="19">
    <w:abstractNumId w:val="18"/>
  </w:num>
  <w:num w:numId="20">
    <w:abstractNumId w:val="3"/>
  </w:num>
  <w:num w:numId="21">
    <w:abstractNumId w:val="4"/>
  </w:num>
  <w:num w:numId="22">
    <w:abstractNumId w:val="16"/>
  </w:num>
  <w:num w:numId="23">
    <w:abstractNumId w:val="10"/>
  </w:num>
  <w:num w:numId="24">
    <w:abstractNumId w:val="9"/>
  </w:num>
  <w:num w:numId="25">
    <w:abstractNumId w:val="13"/>
  </w:num>
  <w:num w:numId="26">
    <w:abstractNumId w:val="15"/>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538"/>
    <w:rsid w:val="00001A38"/>
    <w:rsid w:val="000165EE"/>
    <w:rsid w:val="000169A8"/>
    <w:rsid w:val="000307A7"/>
    <w:rsid w:val="00032954"/>
    <w:rsid w:val="00036104"/>
    <w:rsid w:val="00036B73"/>
    <w:rsid w:val="00046562"/>
    <w:rsid w:val="000507ED"/>
    <w:rsid w:val="00053F9D"/>
    <w:rsid w:val="000578BA"/>
    <w:rsid w:val="00063CE9"/>
    <w:rsid w:val="00064CC4"/>
    <w:rsid w:val="00067610"/>
    <w:rsid w:val="00071770"/>
    <w:rsid w:val="000719F3"/>
    <w:rsid w:val="000729F4"/>
    <w:rsid w:val="00073199"/>
    <w:rsid w:val="00077D2E"/>
    <w:rsid w:val="00097F0D"/>
    <w:rsid w:val="000A29DA"/>
    <w:rsid w:val="000A3EA3"/>
    <w:rsid w:val="000A413D"/>
    <w:rsid w:val="000A7C31"/>
    <w:rsid w:val="000B321D"/>
    <w:rsid w:val="000B64D2"/>
    <w:rsid w:val="000C2EB1"/>
    <w:rsid w:val="000C4F40"/>
    <w:rsid w:val="000D3090"/>
    <w:rsid w:val="000E38E5"/>
    <w:rsid w:val="000E7020"/>
    <w:rsid w:val="000F4071"/>
    <w:rsid w:val="000F7945"/>
    <w:rsid w:val="00101564"/>
    <w:rsid w:val="00105E91"/>
    <w:rsid w:val="001063BE"/>
    <w:rsid w:val="0011329C"/>
    <w:rsid w:val="00115EAB"/>
    <w:rsid w:val="00134D33"/>
    <w:rsid w:val="00135D58"/>
    <w:rsid w:val="00141E2B"/>
    <w:rsid w:val="00142096"/>
    <w:rsid w:val="0015015B"/>
    <w:rsid w:val="00152534"/>
    <w:rsid w:val="001543C4"/>
    <w:rsid w:val="001623CF"/>
    <w:rsid w:val="0016562B"/>
    <w:rsid w:val="0018414A"/>
    <w:rsid w:val="001A0366"/>
    <w:rsid w:val="001A4903"/>
    <w:rsid w:val="001A621F"/>
    <w:rsid w:val="001B1F64"/>
    <w:rsid w:val="001B6FFC"/>
    <w:rsid w:val="001C0BA3"/>
    <w:rsid w:val="001D3782"/>
    <w:rsid w:val="001D474F"/>
    <w:rsid w:val="001E27E6"/>
    <w:rsid w:val="001F1E34"/>
    <w:rsid w:val="002157CB"/>
    <w:rsid w:val="00216E94"/>
    <w:rsid w:val="00223186"/>
    <w:rsid w:val="00225DEC"/>
    <w:rsid w:val="00235716"/>
    <w:rsid w:val="00237621"/>
    <w:rsid w:val="00242DC4"/>
    <w:rsid w:val="002450B7"/>
    <w:rsid w:val="00260FBC"/>
    <w:rsid w:val="00270293"/>
    <w:rsid w:val="00273BCC"/>
    <w:rsid w:val="00275013"/>
    <w:rsid w:val="00290E4A"/>
    <w:rsid w:val="0029489D"/>
    <w:rsid w:val="00295053"/>
    <w:rsid w:val="002A3FD0"/>
    <w:rsid w:val="002A431C"/>
    <w:rsid w:val="002B3632"/>
    <w:rsid w:val="002C023D"/>
    <w:rsid w:val="002C1EBD"/>
    <w:rsid w:val="002C5B40"/>
    <w:rsid w:val="002C7B05"/>
    <w:rsid w:val="002C7D83"/>
    <w:rsid w:val="002F44C8"/>
    <w:rsid w:val="0031203E"/>
    <w:rsid w:val="003127A4"/>
    <w:rsid w:val="00314757"/>
    <w:rsid w:val="0031651F"/>
    <w:rsid w:val="00322001"/>
    <w:rsid w:val="00322757"/>
    <w:rsid w:val="00331077"/>
    <w:rsid w:val="00336ADA"/>
    <w:rsid w:val="003501B6"/>
    <w:rsid w:val="003514BF"/>
    <w:rsid w:val="00355740"/>
    <w:rsid w:val="00362302"/>
    <w:rsid w:val="00370839"/>
    <w:rsid w:val="003768F2"/>
    <w:rsid w:val="003819B8"/>
    <w:rsid w:val="003824ED"/>
    <w:rsid w:val="003A1EB7"/>
    <w:rsid w:val="003A2A8F"/>
    <w:rsid w:val="003B432B"/>
    <w:rsid w:val="003B7BE9"/>
    <w:rsid w:val="003C12EA"/>
    <w:rsid w:val="003C174F"/>
    <w:rsid w:val="003C3399"/>
    <w:rsid w:val="003D385A"/>
    <w:rsid w:val="003D4B63"/>
    <w:rsid w:val="003D6F0D"/>
    <w:rsid w:val="003E057E"/>
    <w:rsid w:val="003E25EC"/>
    <w:rsid w:val="003E6BC3"/>
    <w:rsid w:val="00402CE9"/>
    <w:rsid w:val="00403AF7"/>
    <w:rsid w:val="00406E8B"/>
    <w:rsid w:val="00416867"/>
    <w:rsid w:val="004220EE"/>
    <w:rsid w:val="004233B5"/>
    <w:rsid w:val="0042656B"/>
    <w:rsid w:val="004267C3"/>
    <w:rsid w:val="00427F08"/>
    <w:rsid w:val="00431E04"/>
    <w:rsid w:val="004427C7"/>
    <w:rsid w:val="00447214"/>
    <w:rsid w:val="00455573"/>
    <w:rsid w:val="00456851"/>
    <w:rsid w:val="00456922"/>
    <w:rsid w:val="00460BFC"/>
    <w:rsid w:val="004667FE"/>
    <w:rsid w:val="004670FE"/>
    <w:rsid w:val="004716BC"/>
    <w:rsid w:val="00472F4A"/>
    <w:rsid w:val="00474EAA"/>
    <w:rsid w:val="0047537A"/>
    <w:rsid w:val="0047677C"/>
    <w:rsid w:val="004846A1"/>
    <w:rsid w:val="00487FFA"/>
    <w:rsid w:val="00496182"/>
    <w:rsid w:val="00497ED4"/>
    <w:rsid w:val="004A3389"/>
    <w:rsid w:val="004A3FA7"/>
    <w:rsid w:val="004B063A"/>
    <w:rsid w:val="004C1836"/>
    <w:rsid w:val="004C48E6"/>
    <w:rsid w:val="004C7A35"/>
    <w:rsid w:val="004C7CC3"/>
    <w:rsid w:val="004D62C9"/>
    <w:rsid w:val="004F2AF6"/>
    <w:rsid w:val="004F66F3"/>
    <w:rsid w:val="00502B23"/>
    <w:rsid w:val="00505726"/>
    <w:rsid w:val="00506735"/>
    <w:rsid w:val="005226FB"/>
    <w:rsid w:val="005261F2"/>
    <w:rsid w:val="00527716"/>
    <w:rsid w:val="00530862"/>
    <w:rsid w:val="00530F5E"/>
    <w:rsid w:val="0053110D"/>
    <w:rsid w:val="00536A37"/>
    <w:rsid w:val="00553292"/>
    <w:rsid w:val="00560317"/>
    <w:rsid w:val="00560C5D"/>
    <w:rsid w:val="00560EB8"/>
    <w:rsid w:val="00571943"/>
    <w:rsid w:val="00571AEC"/>
    <w:rsid w:val="00575CB1"/>
    <w:rsid w:val="005765FA"/>
    <w:rsid w:val="00577930"/>
    <w:rsid w:val="00590CB8"/>
    <w:rsid w:val="00595CED"/>
    <w:rsid w:val="005972DF"/>
    <w:rsid w:val="005A6A1A"/>
    <w:rsid w:val="005A6DA7"/>
    <w:rsid w:val="005A77A1"/>
    <w:rsid w:val="005B5255"/>
    <w:rsid w:val="005B6A3F"/>
    <w:rsid w:val="005D2A04"/>
    <w:rsid w:val="005E1CFB"/>
    <w:rsid w:val="005E37BA"/>
    <w:rsid w:val="005E399F"/>
    <w:rsid w:val="005F5BB7"/>
    <w:rsid w:val="005F6855"/>
    <w:rsid w:val="00600DFC"/>
    <w:rsid w:val="0060272C"/>
    <w:rsid w:val="00602D58"/>
    <w:rsid w:val="00603E43"/>
    <w:rsid w:val="00611042"/>
    <w:rsid w:val="00620E8C"/>
    <w:rsid w:val="006217B7"/>
    <w:rsid w:val="006321A6"/>
    <w:rsid w:val="00634DCF"/>
    <w:rsid w:val="00635003"/>
    <w:rsid w:val="00637A67"/>
    <w:rsid w:val="00644EDE"/>
    <w:rsid w:val="00646245"/>
    <w:rsid w:val="00653213"/>
    <w:rsid w:val="00654725"/>
    <w:rsid w:val="006562DF"/>
    <w:rsid w:val="00656AFE"/>
    <w:rsid w:val="00657CD5"/>
    <w:rsid w:val="006642AC"/>
    <w:rsid w:val="00665CB3"/>
    <w:rsid w:val="00666DF4"/>
    <w:rsid w:val="00673F31"/>
    <w:rsid w:val="00675E8A"/>
    <w:rsid w:val="00685279"/>
    <w:rsid w:val="00692BCB"/>
    <w:rsid w:val="006A0A2F"/>
    <w:rsid w:val="006A33F0"/>
    <w:rsid w:val="006B7484"/>
    <w:rsid w:val="006C4A2C"/>
    <w:rsid w:val="006D5263"/>
    <w:rsid w:val="006E35E0"/>
    <w:rsid w:val="006E37BF"/>
    <w:rsid w:val="006E4106"/>
    <w:rsid w:val="006E5B8E"/>
    <w:rsid w:val="006F0C22"/>
    <w:rsid w:val="006F3649"/>
    <w:rsid w:val="006F419F"/>
    <w:rsid w:val="00703D03"/>
    <w:rsid w:val="00710E93"/>
    <w:rsid w:val="00712792"/>
    <w:rsid w:val="00712B41"/>
    <w:rsid w:val="00712C31"/>
    <w:rsid w:val="0072066F"/>
    <w:rsid w:val="0072074D"/>
    <w:rsid w:val="00723920"/>
    <w:rsid w:val="00723C94"/>
    <w:rsid w:val="0072538B"/>
    <w:rsid w:val="0074310D"/>
    <w:rsid w:val="00751815"/>
    <w:rsid w:val="0075209B"/>
    <w:rsid w:val="007545CB"/>
    <w:rsid w:val="00756448"/>
    <w:rsid w:val="00757FCA"/>
    <w:rsid w:val="00763CCA"/>
    <w:rsid w:val="007725FA"/>
    <w:rsid w:val="00775DE8"/>
    <w:rsid w:val="007766D4"/>
    <w:rsid w:val="00791F83"/>
    <w:rsid w:val="007933CE"/>
    <w:rsid w:val="00793FC2"/>
    <w:rsid w:val="00797A7F"/>
    <w:rsid w:val="007A0D35"/>
    <w:rsid w:val="007A2CD5"/>
    <w:rsid w:val="007A3D19"/>
    <w:rsid w:val="007A5990"/>
    <w:rsid w:val="007A697F"/>
    <w:rsid w:val="007A6A96"/>
    <w:rsid w:val="007B06BA"/>
    <w:rsid w:val="007B3B42"/>
    <w:rsid w:val="007B6D79"/>
    <w:rsid w:val="007B6DA1"/>
    <w:rsid w:val="007C082D"/>
    <w:rsid w:val="007C25DE"/>
    <w:rsid w:val="007C409E"/>
    <w:rsid w:val="007C729E"/>
    <w:rsid w:val="007D4C03"/>
    <w:rsid w:val="007E2353"/>
    <w:rsid w:val="007F62FC"/>
    <w:rsid w:val="007F71B3"/>
    <w:rsid w:val="0080103F"/>
    <w:rsid w:val="00803257"/>
    <w:rsid w:val="0080412D"/>
    <w:rsid w:val="0081087D"/>
    <w:rsid w:val="00811E68"/>
    <w:rsid w:val="00812327"/>
    <w:rsid w:val="008133E5"/>
    <w:rsid w:val="00826173"/>
    <w:rsid w:val="0083173B"/>
    <w:rsid w:val="00837737"/>
    <w:rsid w:val="00837DBD"/>
    <w:rsid w:val="0084371F"/>
    <w:rsid w:val="00854F42"/>
    <w:rsid w:val="00861CD7"/>
    <w:rsid w:val="00864077"/>
    <w:rsid w:val="0086590A"/>
    <w:rsid w:val="008824EA"/>
    <w:rsid w:val="00887B9B"/>
    <w:rsid w:val="008901A7"/>
    <w:rsid w:val="008A066D"/>
    <w:rsid w:val="008A0B5D"/>
    <w:rsid w:val="008A618E"/>
    <w:rsid w:val="008B2E2F"/>
    <w:rsid w:val="008B4DD6"/>
    <w:rsid w:val="008B7B50"/>
    <w:rsid w:val="008D26A0"/>
    <w:rsid w:val="008E09ED"/>
    <w:rsid w:val="008E2AF5"/>
    <w:rsid w:val="008F57F6"/>
    <w:rsid w:val="008F701F"/>
    <w:rsid w:val="008F7B7E"/>
    <w:rsid w:val="00906B7D"/>
    <w:rsid w:val="00906F2A"/>
    <w:rsid w:val="009152FA"/>
    <w:rsid w:val="00920AB1"/>
    <w:rsid w:val="009219AE"/>
    <w:rsid w:val="00925E50"/>
    <w:rsid w:val="0093083F"/>
    <w:rsid w:val="00931FDE"/>
    <w:rsid w:val="00935BA8"/>
    <w:rsid w:val="00937B2E"/>
    <w:rsid w:val="00937CC5"/>
    <w:rsid w:val="009439EF"/>
    <w:rsid w:val="009609C9"/>
    <w:rsid w:val="0098494D"/>
    <w:rsid w:val="00990F1E"/>
    <w:rsid w:val="00997727"/>
    <w:rsid w:val="009A1C18"/>
    <w:rsid w:val="009A71D4"/>
    <w:rsid w:val="009B5071"/>
    <w:rsid w:val="009C2EBC"/>
    <w:rsid w:val="009C3FCB"/>
    <w:rsid w:val="009C6F38"/>
    <w:rsid w:val="009D30A2"/>
    <w:rsid w:val="009D4320"/>
    <w:rsid w:val="009D7A05"/>
    <w:rsid w:val="009E02A3"/>
    <w:rsid w:val="009E3445"/>
    <w:rsid w:val="009E496B"/>
    <w:rsid w:val="009E4B84"/>
    <w:rsid w:val="009F7DC1"/>
    <w:rsid w:val="00A014BF"/>
    <w:rsid w:val="00A067AF"/>
    <w:rsid w:val="00A126A4"/>
    <w:rsid w:val="00A1710E"/>
    <w:rsid w:val="00A17810"/>
    <w:rsid w:val="00A17B23"/>
    <w:rsid w:val="00A20FD3"/>
    <w:rsid w:val="00A2386B"/>
    <w:rsid w:val="00A25DF1"/>
    <w:rsid w:val="00A27B6C"/>
    <w:rsid w:val="00A350D4"/>
    <w:rsid w:val="00A40A33"/>
    <w:rsid w:val="00A418C2"/>
    <w:rsid w:val="00A42A29"/>
    <w:rsid w:val="00A45C5A"/>
    <w:rsid w:val="00A50538"/>
    <w:rsid w:val="00A57620"/>
    <w:rsid w:val="00A70898"/>
    <w:rsid w:val="00A75240"/>
    <w:rsid w:val="00A76AF4"/>
    <w:rsid w:val="00A8080D"/>
    <w:rsid w:val="00A861BC"/>
    <w:rsid w:val="00A86927"/>
    <w:rsid w:val="00A964A4"/>
    <w:rsid w:val="00A96C89"/>
    <w:rsid w:val="00AA1301"/>
    <w:rsid w:val="00AA2321"/>
    <w:rsid w:val="00AC3A2B"/>
    <w:rsid w:val="00AC4348"/>
    <w:rsid w:val="00AC5B21"/>
    <w:rsid w:val="00AE28EA"/>
    <w:rsid w:val="00AF0DBB"/>
    <w:rsid w:val="00AF360A"/>
    <w:rsid w:val="00B021BE"/>
    <w:rsid w:val="00B026DE"/>
    <w:rsid w:val="00B03A16"/>
    <w:rsid w:val="00B1286C"/>
    <w:rsid w:val="00B1434F"/>
    <w:rsid w:val="00B15A41"/>
    <w:rsid w:val="00B15F9E"/>
    <w:rsid w:val="00B21141"/>
    <w:rsid w:val="00B2400B"/>
    <w:rsid w:val="00B26EB2"/>
    <w:rsid w:val="00B3294F"/>
    <w:rsid w:val="00B34243"/>
    <w:rsid w:val="00B34CF8"/>
    <w:rsid w:val="00B369B1"/>
    <w:rsid w:val="00B40A62"/>
    <w:rsid w:val="00B44A26"/>
    <w:rsid w:val="00B52A0A"/>
    <w:rsid w:val="00B62D45"/>
    <w:rsid w:val="00B62F60"/>
    <w:rsid w:val="00B70B31"/>
    <w:rsid w:val="00B70C97"/>
    <w:rsid w:val="00B72648"/>
    <w:rsid w:val="00B73C6D"/>
    <w:rsid w:val="00B74855"/>
    <w:rsid w:val="00B764F3"/>
    <w:rsid w:val="00B76FE3"/>
    <w:rsid w:val="00B80F42"/>
    <w:rsid w:val="00B8241E"/>
    <w:rsid w:val="00B85F6F"/>
    <w:rsid w:val="00B95BF8"/>
    <w:rsid w:val="00BA44A6"/>
    <w:rsid w:val="00BA51E1"/>
    <w:rsid w:val="00BB69EA"/>
    <w:rsid w:val="00BC06F5"/>
    <w:rsid w:val="00BC3E12"/>
    <w:rsid w:val="00BC7D10"/>
    <w:rsid w:val="00BD122D"/>
    <w:rsid w:val="00BE0982"/>
    <w:rsid w:val="00BE4985"/>
    <w:rsid w:val="00BE5833"/>
    <w:rsid w:val="00BF5B6E"/>
    <w:rsid w:val="00BF7195"/>
    <w:rsid w:val="00C00834"/>
    <w:rsid w:val="00C05BF6"/>
    <w:rsid w:val="00C05DE1"/>
    <w:rsid w:val="00C125E6"/>
    <w:rsid w:val="00C24B15"/>
    <w:rsid w:val="00C311B3"/>
    <w:rsid w:val="00C33C1D"/>
    <w:rsid w:val="00C37755"/>
    <w:rsid w:val="00C42EF8"/>
    <w:rsid w:val="00C464A0"/>
    <w:rsid w:val="00C52DC4"/>
    <w:rsid w:val="00C54BD3"/>
    <w:rsid w:val="00C61348"/>
    <w:rsid w:val="00C615BF"/>
    <w:rsid w:val="00C7166F"/>
    <w:rsid w:val="00C742FF"/>
    <w:rsid w:val="00C744E2"/>
    <w:rsid w:val="00C76D73"/>
    <w:rsid w:val="00C77E4F"/>
    <w:rsid w:val="00C83CF2"/>
    <w:rsid w:val="00C84227"/>
    <w:rsid w:val="00C84D12"/>
    <w:rsid w:val="00C9232C"/>
    <w:rsid w:val="00C963BC"/>
    <w:rsid w:val="00CA748B"/>
    <w:rsid w:val="00CB1F7C"/>
    <w:rsid w:val="00CB6554"/>
    <w:rsid w:val="00CC4069"/>
    <w:rsid w:val="00CC52B0"/>
    <w:rsid w:val="00CD7A46"/>
    <w:rsid w:val="00CD7DBB"/>
    <w:rsid w:val="00CE294F"/>
    <w:rsid w:val="00CF328F"/>
    <w:rsid w:val="00CF5B5C"/>
    <w:rsid w:val="00CF6387"/>
    <w:rsid w:val="00D041F8"/>
    <w:rsid w:val="00D05516"/>
    <w:rsid w:val="00D23AD9"/>
    <w:rsid w:val="00D25058"/>
    <w:rsid w:val="00D301B4"/>
    <w:rsid w:val="00D30A74"/>
    <w:rsid w:val="00D30C3F"/>
    <w:rsid w:val="00D357EE"/>
    <w:rsid w:val="00D37D36"/>
    <w:rsid w:val="00D46072"/>
    <w:rsid w:val="00D506D2"/>
    <w:rsid w:val="00D545DE"/>
    <w:rsid w:val="00D54D93"/>
    <w:rsid w:val="00D742CB"/>
    <w:rsid w:val="00D7432E"/>
    <w:rsid w:val="00D75796"/>
    <w:rsid w:val="00D822A3"/>
    <w:rsid w:val="00D83D50"/>
    <w:rsid w:val="00D84457"/>
    <w:rsid w:val="00D84A4E"/>
    <w:rsid w:val="00D86B06"/>
    <w:rsid w:val="00D871EF"/>
    <w:rsid w:val="00D94343"/>
    <w:rsid w:val="00DA70A1"/>
    <w:rsid w:val="00DB5132"/>
    <w:rsid w:val="00DB68A1"/>
    <w:rsid w:val="00DC44AC"/>
    <w:rsid w:val="00DD224A"/>
    <w:rsid w:val="00DD301C"/>
    <w:rsid w:val="00DD564E"/>
    <w:rsid w:val="00DE0DDD"/>
    <w:rsid w:val="00DE35A3"/>
    <w:rsid w:val="00DE37F7"/>
    <w:rsid w:val="00DE5776"/>
    <w:rsid w:val="00DE6F99"/>
    <w:rsid w:val="00DE7894"/>
    <w:rsid w:val="00DE78D2"/>
    <w:rsid w:val="00DF388B"/>
    <w:rsid w:val="00DF52AD"/>
    <w:rsid w:val="00E10471"/>
    <w:rsid w:val="00E113A8"/>
    <w:rsid w:val="00E13073"/>
    <w:rsid w:val="00E13B25"/>
    <w:rsid w:val="00E21625"/>
    <w:rsid w:val="00E2599D"/>
    <w:rsid w:val="00E33665"/>
    <w:rsid w:val="00E36DDA"/>
    <w:rsid w:val="00E37B91"/>
    <w:rsid w:val="00E45325"/>
    <w:rsid w:val="00E641EF"/>
    <w:rsid w:val="00E66157"/>
    <w:rsid w:val="00E73A56"/>
    <w:rsid w:val="00E76CA8"/>
    <w:rsid w:val="00E82252"/>
    <w:rsid w:val="00E86A81"/>
    <w:rsid w:val="00E90D02"/>
    <w:rsid w:val="00E918D5"/>
    <w:rsid w:val="00E952EF"/>
    <w:rsid w:val="00E97448"/>
    <w:rsid w:val="00EB7667"/>
    <w:rsid w:val="00EB7D35"/>
    <w:rsid w:val="00EC7935"/>
    <w:rsid w:val="00ED44FA"/>
    <w:rsid w:val="00ED4513"/>
    <w:rsid w:val="00EE5553"/>
    <w:rsid w:val="00EF018E"/>
    <w:rsid w:val="00F00BCC"/>
    <w:rsid w:val="00F02228"/>
    <w:rsid w:val="00F03C08"/>
    <w:rsid w:val="00F12604"/>
    <w:rsid w:val="00F174DE"/>
    <w:rsid w:val="00F23FF4"/>
    <w:rsid w:val="00F35D9C"/>
    <w:rsid w:val="00F40395"/>
    <w:rsid w:val="00F41F49"/>
    <w:rsid w:val="00F57E77"/>
    <w:rsid w:val="00F648F0"/>
    <w:rsid w:val="00F66E60"/>
    <w:rsid w:val="00F715DD"/>
    <w:rsid w:val="00F756B8"/>
    <w:rsid w:val="00F77445"/>
    <w:rsid w:val="00F840DC"/>
    <w:rsid w:val="00F939F5"/>
    <w:rsid w:val="00F94249"/>
    <w:rsid w:val="00F960EA"/>
    <w:rsid w:val="00FA0EAD"/>
    <w:rsid w:val="00FB1460"/>
    <w:rsid w:val="00FB4776"/>
    <w:rsid w:val="00FB4892"/>
    <w:rsid w:val="00FC0CCA"/>
    <w:rsid w:val="00FC3293"/>
    <w:rsid w:val="00FD65D3"/>
    <w:rsid w:val="00FE061C"/>
    <w:rsid w:val="00FE7D0F"/>
    <w:rsid w:val="00FF0FD1"/>
    <w:rsid w:val="00FF1E91"/>
    <w:rsid w:val="00FF5B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FCD57E-635C-4320-AFB3-361CF053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0538"/>
    <w:pPr>
      <w:spacing w:after="200" w:line="276" w:lineRule="auto"/>
    </w:pPr>
    <w:rPr>
      <w:rFonts w:eastAsia="Times New Roman"/>
      <w:sz w:val="24"/>
      <w:szCs w:val="22"/>
      <w:lang w:eastAsia="en-US"/>
    </w:rPr>
  </w:style>
  <w:style w:type="paragraph" w:styleId="Nadpis1">
    <w:name w:val="heading 1"/>
    <w:basedOn w:val="Normln"/>
    <w:next w:val="Normln"/>
    <w:link w:val="Nadpis1Char"/>
    <w:qFormat/>
    <w:rsid w:val="00B52A0A"/>
    <w:pPr>
      <w:keepNext/>
      <w:suppressAutoHyphens/>
      <w:spacing w:before="240" w:after="60" w:line="240" w:lineRule="auto"/>
      <w:outlineLvl w:val="0"/>
    </w:pPr>
    <w:rPr>
      <w:rFonts w:ascii="Arial" w:hAnsi="Arial"/>
      <w:b/>
      <w:bCs/>
      <w:kern w:val="1"/>
      <w:sz w:val="32"/>
      <w:szCs w:val="3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hd"/>
    <w:basedOn w:val="Normln"/>
    <w:link w:val="ZhlavChar"/>
    <w:uiPriority w:val="99"/>
    <w:rsid w:val="00A50538"/>
    <w:pPr>
      <w:tabs>
        <w:tab w:val="center" w:pos="4536"/>
        <w:tab w:val="right" w:pos="9072"/>
      </w:tabs>
      <w:spacing w:after="0" w:line="240" w:lineRule="auto"/>
    </w:pPr>
  </w:style>
  <w:style w:type="character" w:customStyle="1" w:styleId="ZhlavChar">
    <w:name w:val="Záhlaví Char"/>
    <w:aliases w:val="h Char,hd Char"/>
    <w:basedOn w:val="Standardnpsmoodstavce"/>
    <w:link w:val="Zhlav"/>
    <w:uiPriority w:val="99"/>
    <w:rsid w:val="00A50538"/>
    <w:rPr>
      <w:rFonts w:ascii="Calibri" w:eastAsia="Times New Roman" w:hAnsi="Calibri" w:cs="Times New Roman"/>
      <w:sz w:val="24"/>
    </w:rPr>
  </w:style>
  <w:style w:type="character" w:styleId="Hypertextovodkaz">
    <w:name w:val="Hyperlink"/>
    <w:basedOn w:val="Standardnpsmoodstavce"/>
    <w:uiPriority w:val="99"/>
    <w:rsid w:val="00A50538"/>
    <w:rPr>
      <w:rFonts w:cs="Times New Roman"/>
      <w:color w:val="0000FF"/>
      <w:u w:val="single"/>
    </w:rPr>
  </w:style>
  <w:style w:type="paragraph" w:customStyle="1" w:styleId="xl28">
    <w:name w:val="xl28"/>
    <w:basedOn w:val="Normln"/>
    <w:uiPriority w:val="99"/>
    <w:rsid w:val="00A50538"/>
    <w:pPr>
      <w:spacing w:before="100" w:beforeAutospacing="1" w:after="100" w:afterAutospacing="1" w:line="240" w:lineRule="auto"/>
    </w:pPr>
    <w:rPr>
      <w:rFonts w:ascii="Arial Unicode MS" w:eastAsia="Arial Unicode MS"/>
      <w:b/>
      <w:bCs/>
      <w:szCs w:val="24"/>
      <w:lang w:eastAsia="cs-CZ"/>
    </w:rPr>
  </w:style>
  <w:style w:type="paragraph" w:customStyle="1" w:styleId="1">
    <w:name w:val="1)"/>
    <w:basedOn w:val="Normln"/>
    <w:rsid w:val="00A50538"/>
    <w:pPr>
      <w:overflowPunct w:val="0"/>
      <w:autoSpaceDE w:val="0"/>
      <w:autoSpaceDN w:val="0"/>
      <w:adjustRightInd w:val="0"/>
      <w:spacing w:before="60" w:after="60" w:line="240" w:lineRule="auto"/>
      <w:ind w:left="284" w:hanging="284"/>
      <w:jc w:val="both"/>
    </w:pPr>
    <w:rPr>
      <w:rFonts w:ascii="Times New Roman" w:hAnsi="Times New Roman"/>
      <w:sz w:val="20"/>
      <w:szCs w:val="20"/>
      <w:lang w:eastAsia="cs-CZ"/>
    </w:rPr>
  </w:style>
  <w:style w:type="paragraph" w:customStyle="1" w:styleId="HLAVICKA">
    <w:name w:val="HLAVICKA"/>
    <w:basedOn w:val="Normln"/>
    <w:uiPriority w:val="99"/>
    <w:rsid w:val="00A50538"/>
    <w:pPr>
      <w:tabs>
        <w:tab w:val="left" w:pos="284"/>
        <w:tab w:val="left" w:pos="1134"/>
      </w:tabs>
      <w:overflowPunct w:val="0"/>
      <w:autoSpaceDE w:val="0"/>
      <w:autoSpaceDN w:val="0"/>
      <w:adjustRightInd w:val="0"/>
      <w:spacing w:after="60" w:line="240" w:lineRule="auto"/>
    </w:pPr>
    <w:rPr>
      <w:rFonts w:ascii="Times New Roman" w:hAnsi="Times New Roman"/>
      <w:sz w:val="20"/>
      <w:szCs w:val="20"/>
      <w:lang w:eastAsia="cs-CZ"/>
    </w:rPr>
  </w:style>
  <w:style w:type="paragraph" w:customStyle="1" w:styleId="Firma">
    <w:name w:val="Firma"/>
    <w:basedOn w:val="Normln"/>
    <w:next w:val="Normln"/>
    <w:uiPriority w:val="99"/>
    <w:rsid w:val="00A50538"/>
    <w:pPr>
      <w:tabs>
        <w:tab w:val="left" w:pos="0"/>
        <w:tab w:val="left" w:pos="284"/>
        <w:tab w:val="left" w:pos="1701"/>
      </w:tabs>
      <w:spacing w:before="60" w:after="0" w:line="240" w:lineRule="auto"/>
      <w:jc w:val="both"/>
    </w:pPr>
    <w:rPr>
      <w:rFonts w:ascii="Times New Roman" w:hAnsi="Times New Roman"/>
      <w:b/>
      <w:szCs w:val="20"/>
      <w:lang w:eastAsia="cs-CZ"/>
    </w:rPr>
  </w:style>
  <w:style w:type="paragraph" w:styleId="Zkladntext">
    <w:name w:val="Body Text"/>
    <w:basedOn w:val="Normln"/>
    <w:link w:val="ZkladntextChar"/>
    <w:uiPriority w:val="99"/>
    <w:rsid w:val="009E4B84"/>
    <w:pPr>
      <w:tabs>
        <w:tab w:val="left" w:pos="426"/>
      </w:tabs>
      <w:spacing w:before="120" w:after="0" w:line="240" w:lineRule="auto"/>
      <w:jc w:val="both"/>
    </w:pPr>
    <w:rPr>
      <w:szCs w:val="20"/>
      <w:lang w:eastAsia="cs-CZ"/>
    </w:rPr>
  </w:style>
  <w:style w:type="character" w:customStyle="1" w:styleId="ZkladntextChar">
    <w:name w:val="Základní text Char"/>
    <w:basedOn w:val="Standardnpsmoodstavce"/>
    <w:link w:val="Zkladntext"/>
    <w:uiPriority w:val="99"/>
    <w:rsid w:val="009E4B84"/>
    <w:rPr>
      <w:rFonts w:ascii="Calibri" w:eastAsia="Times New Roman" w:hAnsi="Calibri" w:cs="Times New Roman"/>
      <w:sz w:val="24"/>
      <w:szCs w:val="20"/>
      <w:lang w:eastAsia="cs-CZ"/>
    </w:rPr>
  </w:style>
  <w:style w:type="paragraph" w:styleId="Odstavecseseznamem">
    <w:name w:val="List Paragraph"/>
    <w:basedOn w:val="Normln"/>
    <w:uiPriority w:val="99"/>
    <w:qFormat/>
    <w:rsid w:val="009E4B84"/>
    <w:pPr>
      <w:ind w:left="720"/>
      <w:contextualSpacing/>
    </w:pPr>
  </w:style>
  <w:style w:type="paragraph" w:customStyle="1" w:styleId="Default">
    <w:name w:val="Default"/>
    <w:rsid w:val="009E4B84"/>
    <w:pPr>
      <w:autoSpaceDE w:val="0"/>
      <w:autoSpaceDN w:val="0"/>
      <w:adjustRightInd w:val="0"/>
    </w:pPr>
    <w:rPr>
      <w:rFonts w:ascii="Arial" w:hAnsi="Arial" w:cs="Arial"/>
      <w:color w:val="000000"/>
      <w:sz w:val="24"/>
      <w:szCs w:val="24"/>
      <w:lang w:eastAsia="en-US"/>
    </w:rPr>
  </w:style>
  <w:style w:type="paragraph" w:styleId="Zpat">
    <w:name w:val="footer"/>
    <w:basedOn w:val="Normln"/>
    <w:link w:val="ZpatChar"/>
    <w:uiPriority w:val="99"/>
    <w:unhideWhenUsed/>
    <w:rsid w:val="00B1434F"/>
    <w:pPr>
      <w:tabs>
        <w:tab w:val="center" w:pos="4536"/>
        <w:tab w:val="right" w:pos="9072"/>
      </w:tabs>
      <w:spacing w:after="0" w:line="240" w:lineRule="auto"/>
    </w:pPr>
  </w:style>
  <w:style w:type="character" w:customStyle="1" w:styleId="ZpatChar">
    <w:name w:val="Zápatí Char"/>
    <w:basedOn w:val="Standardnpsmoodstavce"/>
    <w:link w:val="Zpat"/>
    <w:uiPriority w:val="99"/>
    <w:rsid w:val="00B1434F"/>
    <w:rPr>
      <w:rFonts w:ascii="Calibri" w:eastAsia="Times New Roman" w:hAnsi="Calibri" w:cs="Times New Roman"/>
      <w:sz w:val="24"/>
    </w:rPr>
  </w:style>
  <w:style w:type="character" w:styleId="Odkaznakoment">
    <w:name w:val="annotation reference"/>
    <w:basedOn w:val="Standardnpsmoodstavce"/>
    <w:unhideWhenUsed/>
    <w:rsid w:val="009E02A3"/>
    <w:rPr>
      <w:sz w:val="16"/>
      <w:szCs w:val="16"/>
    </w:rPr>
  </w:style>
  <w:style w:type="paragraph" w:styleId="Textkomente">
    <w:name w:val="annotation text"/>
    <w:basedOn w:val="Normln"/>
    <w:link w:val="TextkomenteChar"/>
    <w:unhideWhenUsed/>
    <w:rsid w:val="009E02A3"/>
    <w:pPr>
      <w:spacing w:line="240" w:lineRule="auto"/>
    </w:pPr>
    <w:rPr>
      <w:sz w:val="20"/>
      <w:szCs w:val="20"/>
    </w:rPr>
  </w:style>
  <w:style w:type="character" w:customStyle="1" w:styleId="TextkomenteChar">
    <w:name w:val="Text komentáře Char"/>
    <w:basedOn w:val="Standardnpsmoodstavce"/>
    <w:link w:val="Textkomente"/>
    <w:rsid w:val="009E02A3"/>
    <w:rPr>
      <w:rFonts w:eastAsia="Times New Roman"/>
      <w:lang w:eastAsia="en-US"/>
    </w:rPr>
  </w:style>
  <w:style w:type="paragraph" w:styleId="Pedmtkomente">
    <w:name w:val="annotation subject"/>
    <w:basedOn w:val="Textkomente"/>
    <w:next w:val="Textkomente"/>
    <w:link w:val="PedmtkomenteChar"/>
    <w:uiPriority w:val="99"/>
    <w:semiHidden/>
    <w:unhideWhenUsed/>
    <w:rsid w:val="009E02A3"/>
    <w:rPr>
      <w:b/>
      <w:bCs/>
    </w:rPr>
  </w:style>
  <w:style w:type="character" w:customStyle="1" w:styleId="PedmtkomenteChar">
    <w:name w:val="Předmět komentáře Char"/>
    <w:basedOn w:val="TextkomenteChar"/>
    <w:link w:val="Pedmtkomente"/>
    <w:uiPriority w:val="99"/>
    <w:semiHidden/>
    <w:rsid w:val="009E02A3"/>
    <w:rPr>
      <w:rFonts w:eastAsia="Times New Roman"/>
      <w:b/>
      <w:bCs/>
      <w:lang w:eastAsia="en-US"/>
    </w:rPr>
  </w:style>
  <w:style w:type="paragraph" w:styleId="Textbubliny">
    <w:name w:val="Balloon Text"/>
    <w:basedOn w:val="Normln"/>
    <w:link w:val="TextbublinyChar"/>
    <w:uiPriority w:val="99"/>
    <w:semiHidden/>
    <w:unhideWhenUsed/>
    <w:rsid w:val="009E02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02A3"/>
    <w:rPr>
      <w:rFonts w:ascii="Tahoma" w:eastAsia="Times New Roman" w:hAnsi="Tahoma" w:cs="Tahoma"/>
      <w:sz w:val="16"/>
      <w:szCs w:val="16"/>
      <w:lang w:eastAsia="en-US"/>
    </w:rPr>
  </w:style>
  <w:style w:type="paragraph" w:styleId="Zkladntext2">
    <w:name w:val="Body Text 2"/>
    <w:basedOn w:val="Normln"/>
    <w:link w:val="Zkladntext2Char"/>
    <w:uiPriority w:val="99"/>
    <w:semiHidden/>
    <w:unhideWhenUsed/>
    <w:rsid w:val="00071770"/>
    <w:pPr>
      <w:spacing w:after="120" w:line="480" w:lineRule="auto"/>
    </w:pPr>
  </w:style>
  <w:style w:type="character" w:customStyle="1" w:styleId="Zkladntext2Char">
    <w:name w:val="Základní text 2 Char"/>
    <w:basedOn w:val="Standardnpsmoodstavce"/>
    <w:link w:val="Zkladntext2"/>
    <w:uiPriority w:val="99"/>
    <w:semiHidden/>
    <w:rsid w:val="00071770"/>
    <w:rPr>
      <w:rFonts w:eastAsia="Times New Roman"/>
      <w:sz w:val="24"/>
      <w:szCs w:val="22"/>
      <w:lang w:eastAsia="en-US"/>
    </w:rPr>
  </w:style>
  <w:style w:type="table" w:styleId="Mkatabulky">
    <w:name w:val="Table Grid"/>
    <w:basedOn w:val="Normlntabulka"/>
    <w:uiPriority w:val="59"/>
    <w:rsid w:val="000717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47677C"/>
    <w:rPr>
      <w:rFonts w:eastAsia="Times New Roman"/>
      <w:sz w:val="24"/>
      <w:szCs w:val="22"/>
      <w:lang w:eastAsia="en-US"/>
    </w:rPr>
  </w:style>
  <w:style w:type="character" w:customStyle="1" w:styleId="Nadpis1Char">
    <w:name w:val="Nadpis 1 Char"/>
    <w:basedOn w:val="Standardnpsmoodstavce"/>
    <w:link w:val="Nadpis1"/>
    <w:rsid w:val="00B52A0A"/>
    <w:rPr>
      <w:rFonts w:ascii="Arial" w:eastAsia="Times New Roman" w:hAnsi="Arial"/>
      <w:b/>
      <w:bCs/>
      <w:kern w:val="1"/>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12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531CE-A995-435A-A0A4-D3E7F6479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1955</Words>
  <Characters>11540</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13469</CharactersWithSpaces>
  <SharedDoc>false</SharedDoc>
  <HLinks>
    <vt:vector size="12" baseType="variant">
      <vt:variant>
        <vt:i4>65556</vt:i4>
      </vt:variant>
      <vt:variant>
        <vt:i4>3</vt:i4>
      </vt:variant>
      <vt:variant>
        <vt:i4>0</vt:i4>
      </vt:variant>
      <vt:variant>
        <vt:i4>5</vt:i4>
      </vt:variant>
      <vt:variant>
        <vt:lpwstr>http://www.softender.cz/</vt:lpwstr>
      </vt:variant>
      <vt:variant>
        <vt:lpwstr/>
      </vt:variant>
      <vt:variant>
        <vt:i4>65556</vt:i4>
      </vt:variant>
      <vt:variant>
        <vt:i4>0</vt:i4>
      </vt:variant>
      <vt:variant>
        <vt:i4>0</vt:i4>
      </vt:variant>
      <vt:variant>
        <vt:i4>5</vt:i4>
      </vt:variant>
      <vt:variant>
        <vt:lpwstr>http://www.softender.cz/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js687455</dc:creator>
  <cp:lastModifiedBy>NĚMEČEK Roman</cp:lastModifiedBy>
  <cp:revision>5</cp:revision>
  <cp:lastPrinted>2022-04-22T09:49:00Z</cp:lastPrinted>
  <dcterms:created xsi:type="dcterms:W3CDTF">2024-02-21T12:30:00Z</dcterms:created>
  <dcterms:modified xsi:type="dcterms:W3CDTF">2024-02-26T11:58:00Z</dcterms:modified>
</cp:coreProperties>
</file>